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tbl>
      <w:tblPr>
        <w:tblpPr w:leftFromText="180" w:rightFromText="180" w:vertAnchor="text" w:horzAnchor="margin" w:tblpY="1970"/>
        <w:tblW w:w="0" w:type="auto"/>
        <w:tblBorders>
          <w:bottom w:val="single" w:sz="24" w:space="0" w:color="7F7F7F"/>
          <w:insideH w:val="single" w:sz="24" w:space="0" w:color="7F7F7F"/>
          <w:insideV w:val="single" w:sz="24" w:space="0" w:color="7F7F7F"/>
        </w:tblBorders>
        <w:tblLook w:val="04A0"/>
      </w:tblPr>
      <w:tblGrid>
        <w:gridCol w:w="9288"/>
      </w:tblGrid>
      <w:tr w:rsidR="00CA0935" w:rsidRPr="00462570" w:rsidTr="001154BB">
        <w:trPr>
          <w:trHeight w:val="1976"/>
        </w:trPr>
        <w:tc>
          <w:tcPr>
            <w:tcW w:w="9288" w:type="dxa"/>
          </w:tcPr>
          <w:p w:rsidR="00CA0935" w:rsidRPr="00462570" w:rsidRDefault="009B1A08" w:rsidP="001154BB">
            <w:pPr>
              <w:spacing w:after="0" w:line="240" w:lineRule="auto"/>
              <w:rPr>
                <w:rFonts w:ascii="Arial" w:hAnsi="Arial" w:cs="Arial"/>
                <w:b/>
                <w:color w:val="548DD4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548DD4"/>
                <w:sz w:val="32"/>
                <w:szCs w:val="32"/>
                <w:lang w:eastAsia="hr-HR"/>
              </w:rPr>
              <w:drawing>
                <wp:inline distT="0" distB="0" distL="0" distR="0">
                  <wp:extent cx="4600575" cy="1047750"/>
                  <wp:effectExtent l="19050" t="0" r="9525" b="0"/>
                  <wp:docPr id="1" name="Picture 1" descr="ProF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Fi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p w:rsidR="00CA0935" w:rsidRPr="00462570" w:rsidRDefault="00CA0935">
      <w:pPr>
        <w:rPr>
          <w:rFonts w:ascii="Arial" w:hAnsi="Arial" w:cs="Arial"/>
          <w:b/>
          <w:color w:val="548DD4"/>
          <w:sz w:val="32"/>
          <w:szCs w:val="32"/>
        </w:rPr>
      </w:pPr>
    </w:p>
    <w:p w:rsidR="009D1729" w:rsidRPr="00462570" w:rsidRDefault="009D1729" w:rsidP="00650FA3">
      <w:pPr>
        <w:pStyle w:val="Heading1"/>
        <w:rPr>
          <w:rFonts w:eastAsia="Calibri"/>
        </w:rPr>
      </w:pPr>
    </w:p>
    <w:p w:rsidR="000E572B" w:rsidRDefault="003C763B" w:rsidP="000E572B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Promjene u aplikacijama uvjetovane</w:t>
      </w:r>
    </w:p>
    <w:p w:rsidR="003C763B" w:rsidRDefault="00ED7B52" w:rsidP="000E572B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i</w:t>
      </w:r>
      <w:r w:rsidR="003C763B">
        <w:rPr>
          <w:i/>
          <w:sz w:val="48"/>
          <w:szCs w:val="48"/>
        </w:rPr>
        <w:t xml:space="preserve">nformatizacijom sustava </w:t>
      </w:r>
    </w:p>
    <w:p w:rsidR="003C763B" w:rsidRPr="000E572B" w:rsidRDefault="003C763B" w:rsidP="000E572B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objedinjene nabave</w:t>
      </w:r>
    </w:p>
    <w:p w:rsidR="001C4CCE" w:rsidRDefault="001C4CCE" w:rsidP="001C4CCE">
      <w:pPr>
        <w:rPr>
          <w:b/>
          <w:sz w:val="36"/>
        </w:rPr>
      </w:pPr>
    </w:p>
    <w:p w:rsidR="00CA0935" w:rsidRPr="00462570" w:rsidRDefault="00CA0935">
      <w:pPr>
        <w:rPr>
          <w:rFonts w:ascii="Verdana" w:hAnsi="Verdana" w:cs="Arial"/>
          <w:b/>
          <w:color w:val="008498"/>
          <w:sz w:val="32"/>
          <w:szCs w:val="32"/>
        </w:rPr>
      </w:pPr>
    </w:p>
    <w:p w:rsidR="009D0BE8" w:rsidRPr="00462570" w:rsidRDefault="009D0BE8" w:rsidP="0043708F">
      <w:pPr>
        <w:ind w:left="1416"/>
        <w:rPr>
          <w:rFonts w:ascii="Arial" w:hAnsi="Arial" w:cs="Arial"/>
          <w:sz w:val="20"/>
          <w:szCs w:val="20"/>
        </w:rPr>
      </w:pPr>
    </w:p>
    <w:p w:rsidR="001C7ED4" w:rsidRDefault="009B1A08" w:rsidP="00ED7B52">
      <w:pPr>
        <w:rPr>
          <w:color w:val="FF0000"/>
          <w:kern w:val="24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1468120</wp:posOffset>
            </wp:positionV>
            <wp:extent cx="2341880" cy="1255395"/>
            <wp:effectExtent l="19050" t="0" r="1270" b="0"/>
            <wp:wrapNone/>
            <wp:docPr id="55" name="Picture 14" descr="EST_LOGO_space_rg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_LOGO_space_rgb_lo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CE" w:rsidRPr="00462570">
        <w:br w:type="page"/>
      </w:r>
      <w:r w:rsidR="00ED7B52">
        <w:rPr>
          <w:color w:val="FF0000"/>
          <w:kern w:val="24"/>
          <w:sz w:val="32"/>
          <w:szCs w:val="32"/>
        </w:rPr>
        <w:lastRenderedPageBreak/>
        <w:t xml:space="preserve"> </w:t>
      </w:r>
    </w:p>
    <w:p w:rsidR="00317658" w:rsidRDefault="001C7ED4" w:rsidP="00ED7B52">
      <w:pPr>
        <w:rPr>
          <w:color w:val="000000"/>
          <w:kern w:val="24"/>
          <w:sz w:val="32"/>
          <w:szCs w:val="32"/>
        </w:rPr>
      </w:pPr>
      <w:r>
        <w:rPr>
          <w:color w:val="000000"/>
          <w:kern w:val="24"/>
          <w:sz w:val="32"/>
          <w:szCs w:val="32"/>
        </w:rPr>
        <w:t xml:space="preserve">Informatizacijom procesa objedinjene nabave u Ministarstvu demografije, obitelji, mladih i socijalne politike (  MDOMSP ) uvest će se izmjene u dijelu aplikacija </w:t>
      </w:r>
      <w:r w:rsidR="00665238">
        <w:rPr>
          <w:color w:val="000000"/>
          <w:kern w:val="24"/>
          <w:sz w:val="32"/>
          <w:szCs w:val="32"/>
        </w:rPr>
        <w:t>sus</w:t>
      </w:r>
      <w:r>
        <w:rPr>
          <w:color w:val="000000"/>
          <w:kern w:val="24"/>
          <w:sz w:val="32"/>
          <w:szCs w:val="32"/>
        </w:rPr>
        <w:t>tava ProFi</w:t>
      </w:r>
      <w:r w:rsidR="007102DD">
        <w:rPr>
          <w:color w:val="000000"/>
          <w:kern w:val="24"/>
          <w:sz w:val="32"/>
          <w:szCs w:val="32"/>
        </w:rPr>
        <w:t>. Ove korisničke upute pojašnjavaju izmjene koje su nastale u aplikacijama Materijalno knjigovodstvo</w:t>
      </w:r>
      <w:r w:rsidR="001F7FFE">
        <w:rPr>
          <w:color w:val="000000"/>
          <w:kern w:val="24"/>
          <w:sz w:val="32"/>
          <w:szCs w:val="32"/>
        </w:rPr>
        <w:t>,  Skladišno poslovanje  ( gdje se koristi ) i Knjiga ulaznih faktura.</w:t>
      </w:r>
    </w:p>
    <w:p w:rsidR="00317658" w:rsidRDefault="00317658" w:rsidP="00ED7B52">
      <w:pPr>
        <w:rPr>
          <w:color w:val="000000"/>
          <w:kern w:val="24"/>
          <w:sz w:val="32"/>
          <w:szCs w:val="32"/>
        </w:rPr>
      </w:pPr>
    </w:p>
    <w:p w:rsidR="00B72D2A" w:rsidRDefault="00B72D2A" w:rsidP="00B72D2A">
      <w:pPr>
        <w:rPr>
          <w:b/>
          <w:color w:val="000000"/>
          <w:kern w:val="24"/>
          <w:sz w:val="32"/>
          <w:szCs w:val="32"/>
        </w:rPr>
      </w:pPr>
      <w:r>
        <w:rPr>
          <w:b/>
          <w:color w:val="000000"/>
          <w:kern w:val="24"/>
          <w:sz w:val="32"/>
          <w:szCs w:val="32"/>
        </w:rPr>
        <w:t>IZMJENE U MATERIJALNOM KNJIGOVODSTVU</w:t>
      </w:r>
    </w:p>
    <w:p w:rsidR="00B72D2A" w:rsidRDefault="00B72D2A" w:rsidP="00B72D2A">
      <w:pPr>
        <w:rPr>
          <w:b/>
          <w:color w:val="000000"/>
          <w:kern w:val="24"/>
          <w:sz w:val="24"/>
          <w:szCs w:val="24"/>
        </w:rPr>
      </w:pPr>
      <w:r>
        <w:rPr>
          <w:b/>
          <w:color w:val="000000"/>
          <w:kern w:val="24"/>
          <w:sz w:val="24"/>
          <w:szCs w:val="24"/>
        </w:rPr>
        <w:t>( I SKLADIŠNOM POSLOVANJU GDJE SE KORISTI )</w:t>
      </w:r>
    </w:p>
    <w:p w:rsidR="00973925" w:rsidRPr="00C34F82" w:rsidRDefault="00C34F82" w:rsidP="00C34F8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 ULAZAK U APLIKACIJU</w:t>
      </w:r>
    </w:p>
    <w:p w:rsidR="00D8522B" w:rsidRDefault="00D8522B" w:rsidP="00B72D2A">
      <w:pPr>
        <w:rPr>
          <w:sz w:val="24"/>
          <w:szCs w:val="24"/>
        </w:rPr>
      </w:pPr>
      <w:r>
        <w:rPr>
          <w:sz w:val="24"/>
          <w:szCs w:val="24"/>
        </w:rPr>
        <w:t xml:space="preserve">Unutar </w:t>
      </w:r>
      <w:r w:rsidRPr="00075BC6">
        <w:rPr>
          <w:b/>
          <w:sz w:val="26"/>
          <w:szCs w:val="26"/>
        </w:rPr>
        <w:t>ProFi sustava</w:t>
      </w:r>
      <w:r>
        <w:rPr>
          <w:sz w:val="24"/>
          <w:szCs w:val="24"/>
        </w:rPr>
        <w:t xml:space="preserve"> </w:t>
      </w:r>
      <w:r w:rsidR="00D52265">
        <w:rPr>
          <w:sz w:val="24"/>
          <w:szCs w:val="24"/>
        </w:rPr>
        <w:t>u Materijalno knjigovodstvo ulazimo odabirom</w:t>
      </w:r>
      <w:r w:rsidR="003B10B5">
        <w:rPr>
          <w:sz w:val="24"/>
          <w:szCs w:val="24"/>
        </w:rPr>
        <w:t xml:space="preserve"> izbornika </w:t>
      </w:r>
      <w:r>
        <w:rPr>
          <w:sz w:val="24"/>
          <w:szCs w:val="24"/>
        </w:rPr>
        <w:t xml:space="preserve"> </w:t>
      </w:r>
      <w:r w:rsidRPr="00075BC6">
        <w:rPr>
          <w:b/>
          <w:i/>
          <w:sz w:val="24"/>
          <w:szCs w:val="24"/>
        </w:rPr>
        <w:t>Materijalno i skladišno poslovanje</w:t>
      </w:r>
      <w:r>
        <w:rPr>
          <w:sz w:val="24"/>
          <w:szCs w:val="24"/>
        </w:rPr>
        <w:t xml:space="preserve"> koji možete vidjeti na slici 1.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48225" cy="3619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 w:rsidRPr="00075BC6">
        <w:rPr>
          <w:sz w:val="20"/>
          <w:szCs w:val="20"/>
        </w:rPr>
        <w:t>Slika 1.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 desne strane je potrebno na polje Materijalno knjigovodstvo izvršiti dvostruki klik lijevom tipkom miša kako biste ušli u aplikaciju Materijalno knjigovodstvo te u započeli s procesom izrade primke.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 ulasku aplikacija Materijalno knjigovodstvo izgleda kao na slici 2.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038725" cy="1066800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 w:rsidRPr="00155A35">
        <w:rPr>
          <w:sz w:val="20"/>
          <w:szCs w:val="20"/>
        </w:rPr>
        <w:t>Slika 2.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Kao što možete vidjeti na slici 2. aplikacija Materijalno knjigovodstvo se sastoji od slijedećih izbornika: </w:t>
      </w:r>
      <w:r w:rsidRPr="00155A35">
        <w:rPr>
          <w:b/>
          <w:i/>
          <w:sz w:val="24"/>
          <w:szCs w:val="24"/>
        </w:rPr>
        <w:t>Program</w:t>
      </w:r>
      <w:r>
        <w:rPr>
          <w:sz w:val="24"/>
          <w:szCs w:val="24"/>
        </w:rPr>
        <w:t xml:space="preserve">, </w:t>
      </w:r>
      <w:r w:rsidRPr="00155A35">
        <w:rPr>
          <w:b/>
          <w:i/>
          <w:sz w:val="24"/>
          <w:szCs w:val="24"/>
        </w:rPr>
        <w:t>Šifrarnici</w:t>
      </w:r>
      <w:r>
        <w:rPr>
          <w:sz w:val="24"/>
          <w:szCs w:val="24"/>
        </w:rPr>
        <w:t xml:space="preserve">, </w:t>
      </w:r>
      <w:r w:rsidRPr="00155A35">
        <w:rPr>
          <w:b/>
          <w:i/>
          <w:sz w:val="24"/>
          <w:szCs w:val="24"/>
        </w:rPr>
        <w:t>Obračun!</w:t>
      </w:r>
      <w:r w:rsidRPr="00155A35">
        <w:rPr>
          <w:sz w:val="24"/>
          <w:szCs w:val="24"/>
        </w:rPr>
        <w:t xml:space="preserve">, </w:t>
      </w:r>
      <w:r w:rsidRPr="00155A35">
        <w:rPr>
          <w:b/>
          <w:i/>
          <w:sz w:val="24"/>
          <w:szCs w:val="24"/>
        </w:rPr>
        <w:t>Dokumenti</w:t>
      </w:r>
      <w:r>
        <w:rPr>
          <w:sz w:val="24"/>
          <w:szCs w:val="24"/>
        </w:rPr>
        <w:t xml:space="preserve">, </w:t>
      </w:r>
      <w:r w:rsidRPr="00155A35">
        <w:rPr>
          <w:b/>
          <w:i/>
          <w:sz w:val="24"/>
          <w:szCs w:val="24"/>
        </w:rPr>
        <w:t>Sitniinventar</w:t>
      </w:r>
      <w:r>
        <w:rPr>
          <w:sz w:val="24"/>
          <w:szCs w:val="24"/>
        </w:rPr>
        <w:t xml:space="preserve">, </w:t>
      </w:r>
      <w:r w:rsidRPr="00155A35">
        <w:rPr>
          <w:b/>
          <w:i/>
          <w:sz w:val="24"/>
          <w:szCs w:val="24"/>
        </w:rPr>
        <w:t>Izvješća</w:t>
      </w:r>
      <w:r>
        <w:rPr>
          <w:sz w:val="24"/>
          <w:szCs w:val="24"/>
        </w:rPr>
        <w:t xml:space="preserve"> te </w:t>
      </w:r>
      <w:r w:rsidRPr="00155A35">
        <w:rPr>
          <w:b/>
          <w:i/>
          <w:sz w:val="24"/>
          <w:szCs w:val="24"/>
        </w:rPr>
        <w:t>Pomoć</w:t>
      </w:r>
      <w:r>
        <w:rPr>
          <w:sz w:val="24"/>
          <w:szCs w:val="24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Pr="00CC00D8" w:rsidRDefault="00D8522B" w:rsidP="00D8522B">
      <w:pPr>
        <w:jc w:val="both"/>
        <w:rPr>
          <w:b/>
          <w:sz w:val="26"/>
          <w:szCs w:val="26"/>
        </w:rPr>
      </w:pPr>
      <w:r w:rsidRPr="00CC00D8">
        <w:rPr>
          <w:b/>
          <w:sz w:val="26"/>
          <w:szCs w:val="26"/>
        </w:rPr>
        <w:t>2. ŠIFRARNICI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 biste mogli koristiti aplikaciju </w:t>
      </w:r>
      <w:r w:rsidRPr="00155A35">
        <w:rPr>
          <w:b/>
          <w:sz w:val="24"/>
          <w:szCs w:val="24"/>
        </w:rPr>
        <w:t>Materijalno knjigovodstvo</w:t>
      </w:r>
      <w:r>
        <w:rPr>
          <w:sz w:val="24"/>
          <w:szCs w:val="24"/>
        </w:rPr>
        <w:t xml:space="preserve"> u cjelovitosti potrebno da šifrarnici od kojih se aplikacija sastoji budu popunjeni adekvatnim podacima.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Materijalno knjigovodstvo se sastoji slijedećih šifrarnika. (Slika 3.) 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57475" cy="240982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 w:rsidRPr="00155A35">
        <w:rPr>
          <w:sz w:val="20"/>
          <w:szCs w:val="20"/>
        </w:rPr>
        <w:t>Slika 3.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nastavku ovih uputa osvrnuti ćemo se samo na dva šifrarnika i to: </w:t>
      </w:r>
      <w:r w:rsidRPr="00155A35">
        <w:rPr>
          <w:b/>
          <w:i/>
          <w:sz w:val="24"/>
          <w:szCs w:val="24"/>
        </w:rPr>
        <w:t>Usporedba artikala</w:t>
      </w:r>
      <w:r>
        <w:rPr>
          <w:sz w:val="24"/>
          <w:szCs w:val="24"/>
        </w:rPr>
        <w:t xml:space="preserve"> i </w:t>
      </w:r>
      <w:r w:rsidRPr="00155A35">
        <w:rPr>
          <w:b/>
          <w:i/>
          <w:sz w:val="24"/>
          <w:szCs w:val="24"/>
        </w:rPr>
        <w:t>Usporedba partnera</w:t>
      </w:r>
      <w:r>
        <w:rPr>
          <w:sz w:val="24"/>
          <w:szCs w:val="24"/>
        </w:rPr>
        <w:t xml:space="preserve">. 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b/>
          <w:i/>
          <w:sz w:val="24"/>
          <w:szCs w:val="24"/>
        </w:rPr>
      </w:pPr>
      <w:r w:rsidRPr="00CC00D8">
        <w:rPr>
          <w:b/>
          <w:i/>
          <w:sz w:val="24"/>
          <w:szCs w:val="24"/>
        </w:rPr>
        <w:t>2.1. Usporedba artikala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Kao što je prethodno rečeno, kako biste bili u mogućnosti započeti s izradom primke potrebno je da prije toga šifrarnici budu definirani.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Šifrarnik </w:t>
      </w:r>
      <w:r w:rsidRPr="00CC00D8">
        <w:rPr>
          <w:i/>
          <w:sz w:val="24"/>
          <w:szCs w:val="24"/>
        </w:rPr>
        <w:t>Usporedba artikala</w:t>
      </w:r>
      <w:r>
        <w:rPr>
          <w:sz w:val="24"/>
          <w:szCs w:val="24"/>
        </w:rPr>
        <w:t xml:space="preserve"> kako i samo ime kaže bavi se problematikom različitih šifri artikala koje imaju primjerice </w:t>
      </w:r>
      <w:r w:rsidRPr="00CC00D8">
        <w:rPr>
          <w:i/>
          <w:sz w:val="24"/>
          <w:szCs w:val="24"/>
          <w:u w:val="single"/>
        </w:rPr>
        <w:t>Ministarstvo</w:t>
      </w:r>
      <w:r>
        <w:rPr>
          <w:sz w:val="24"/>
          <w:szCs w:val="24"/>
        </w:rPr>
        <w:t xml:space="preserve">, </w:t>
      </w:r>
      <w:r w:rsidRPr="00CC00D8">
        <w:rPr>
          <w:i/>
          <w:sz w:val="24"/>
          <w:szCs w:val="24"/>
          <w:u w:val="single"/>
        </w:rPr>
        <w:t>dobavljač</w:t>
      </w:r>
      <w:r>
        <w:rPr>
          <w:sz w:val="24"/>
          <w:szCs w:val="24"/>
        </w:rPr>
        <w:t xml:space="preserve"> i </w:t>
      </w:r>
      <w:r w:rsidRPr="00CC00D8">
        <w:rPr>
          <w:i/>
          <w:sz w:val="24"/>
          <w:szCs w:val="24"/>
          <w:u w:val="single"/>
        </w:rPr>
        <w:t>ustanova</w:t>
      </w:r>
      <w:r>
        <w:rPr>
          <w:sz w:val="24"/>
          <w:szCs w:val="24"/>
        </w:rPr>
        <w:t xml:space="preserve">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obzirom na to unutar ovog šifrarnika ste u mogućnosti „ujednačiti“ ove artikle odnosno njihove šifre.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 ulasku u ovaj šifrarnik isti izgleda kao na slici 4.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733925" cy="16383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 w:rsidRPr="00E2655F">
        <w:rPr>
          <w:sz w:val="20"/>
          <w:szCs w:val="20"/>
        </w:rPr>
        <w:t>Slika 4.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Klikom na ikonu </w:t>
      </w:r>
      <w:r w:rsidRPr="000F3546">
        <w:rPr>
          <w:i/>
          <w:sz w:val="24"/>
          <w:szCs w:val="24"/>
        </w:rPr>
        <w:t>Unos novog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09575" cy="447675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započinjete s kreiranjem </w:t>
      </w:r>
      <w:r w:rsidRPr="000F3546">
        <w:rPr>
          <w:i/>
          <w:sz w:val="24"/>
          <w:szCs w:val="24"/>
        </w:rPr>
        <w:t>Usporedbe artikala</w:t>
      </w:r>
      <w:r>
        <w:rPr>
          <w:sz w:val="24"/>
          <w:szCs w:val="24"/>
        </w:rPr>
        <w:t>. Potrebno je popuniti polja: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0F3546">
        <w:rPr>
          <w:b/>
          <w:sz w:val="24"/>
          <w:szCs w:val="24"/>
        </w:rPr>
        <w:t>Artikal (Ministarstvo)</w:t>
      </w:r>
      <w:r>
        <w:rPr>
          <w:sz w:val="24"/>
          <w:szCs w:val="24"/>
        </w:rPr>
        <w:t xml:space="preserve"> – potrebno je unijeti šifru tog artikla kojeg koristi Ministarstvo,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0F3546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rtikal</w:t>
      </w:r>
      <w:r w:rsidRPr="000F3546">
        <w:rPr>
          <w:b/>
          <w:sz w:val="24"/>
          <w:szCs w:val="24"/>
        </w:rPr>
        <w:t xml:space="preserve"> (dobavljač)</w:t>
      </w:r>
      <w:r>
        <w:rPr>
          <w:sz w:val="24"/>
          <w:szCs w:val="24"/>
        </w:rPr>
        <w:t xml:space="preserve"> – potrebno je unijeti šifru tog artikla koju koristi dobavljač,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0F3546">
        <w:rPr>
          <w:b/>
          <w:sz w:val="24"/>
          <w:szCs w:val="24"/>
        </w:rPr>
        <w:t>Artikal (ustanova)</w:t>
      </w:r>
      <w:r>
        <w:rPr>
          <w:sz w:val="24"/>
          <w:szCs w:val="24"/>
        </w:rPr>
        <w:t xml:space="preserve"> – potrebno je unijeti šifru tog artikla kojeg koristi ustanova.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Unos </w:t>
      </w:r>
      <w:r w:rsidRPr="00A71590">
        <w:rPr>
          <w:b/>
          <w:i/>
          <w:sz w:val="24"/>
          <w:szCs w:val="24"/>
        </w:rPr>
        <w:t xml:space="preserve">Artikal (Ministarstvo)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Potrebno je unutar polja Artikal (Ministarstvo) kliknuti na tipku F10 te će Vam se potom otvoriti novi prozor koji izgleda kao na slici 5.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791075" cy="2714625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 w:rsidRPr="00A71590">
        <w:rPr>
          <w:sz w:val="20"/>
          <w:szCs w:val="20"/>
        </w:rPr>
        <w:t>Slika 5.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Potrebno je odabrati željeni artikal. </w:t>
      </w:r>
    </w:p>
    <w:p w:rsidR="00D8522B" w:rsidRDefault="00D8522B" w:rsidP="00D8522B">
      <w:pPr>
        <w:jc w:val="both"/>
        <w:rPr>
          <w:sz w:val="24"/>
          <w:szCs w:val="24"/>
        </w:rPr>
      </w:pPr>
      <w:r w:rsidRPr="00A71590">
        <w:rPr>
          <w:b/>
          <w:sz w:val="24"/>
          <w:szCs w:val="24"/>
        </w:rPr>
        <w:t xml:space="preserve">Unos </w:t>
      </w:r>
      <w:r w:rsidRPr="00A71590">
        <w:rPr>
          <w:b/>
          <w:i/>
          <w:sz w:val="24"/>
          <w:szCs w:val="24"/>
        </w:rPr>
        <w:t>Artikal (dobavljač)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isti način kao i Artikal (Ministarstvo) ćete popuniti i polje </w:t>
      </w:r>
      <w:r w:rsidRPr="00CF6776">
        <w:rPr>
          <w:i/>
          <w:sz w:val="24"/>
          <w:szCs w:val="24"/>
        </w:rPr>
        <w:t>Artikal (dobavljač)</w:t>
      </w:r>
      <w:r>
        <w:rPr>
          <w:sz w:val="24"/>
          <w:szCs w:val="24"/>
        </w:rPr>
        <w:t>.</w:t>
      </w:r>
    </w:p>
    <w:p w:rsidR="00D8522B" w:rsidRDefault="00D8522B" w:rsidP="00D8522B">
      <w:pPr>
        <w:jc w:val="both"/>
        <w:rPr>
          <w:b/>
          <w:i/>
          <w:sz w:val="24"/>
          <w:szCs w:val="24"/>
        </w:rPr>
      </w:pPr>
      <w:r w:rsidRPr="00CF6776">
        <w:rPr>
          <w:b/>
          <w:sz w:val="24"/>
          <w:szCs w:val="24"/>
        </w:rPr>
        <w:t xml:space="preserve">Unos </w:t>
      </w:r>
      <w:r w:rsidRPr="00CF6776">
        <w:rPr>
          <w:b/>
          <w:i/>
          <w:sz w:val="24"/>
          <w:szCs w:val="24"/>
        </w:rPr>
        <w:t>Artikal (ustanova)</w:t>
      </w:r>
    </w:p>
    <w:p w:rsidR="0091468A" w:rsidRPr="0091468A" w:rsidRDefault="0091468A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Popunjava se ručno ili pozivom liste vrijednosti sa F10 na način da se prepozna koji artikl u matrijalnom knjigovodstvu ustanove od</w:t>
      </w:r>
      <w:r w:rsidR="00981F72">
        <w:rPr>
          <w:sz w:val="24"/>
          <w:szCs w:val="24"/>
        </w:rPr>
        <w:t>govara nazivu artikla iz ugovornog troškovnika.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Popunjeni šifrarnik Usporedba artikala izgleda kao na slici 6.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057775" cy="2590800"/>
            <wp:effectExtent l="19050" t="0" r="9525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8C6F4E" w:rsidRDefault="00D8522B" w:rsidP="00D8522B">
      <w:pPr>
        <w:jc w:val="center"/>
        <w:rPr>
          <w:sz w:val="20"/>
          <w:szCs w:val="20"/>
        </w:rPr>
      </w:pPr>
      <w:r w:rsidRPr="008C6F4E">
        <w:rPr>
          <w:sz w:val="20"/>
          <w:szCs w:val="20"/>
        </w:rPr>
        <w:t>Slika 6.</w:t>
      </w:r>
    </w:p>
    <w:p w:rsidR="00D8522B" w:rsidRDefault="00D8522B" w:rsidP="00D8522B">
      <w:pPr>
        <w:jc w:val="both"/>
        <w:rPr>
          <w:sz w:val="24"/>
          <w:szCs w:val="24"/>
        </w:rPr>
      </w:pPr>
      <w:r w:rsidRPr="00CF6776">
        <w:rPr>
          <w:b/>
          <w:i/>
          <w:sz w:val="24"/>
          <w:szCs w:val="24"/>
        </w:rPr>
        <w:lastRenderedPageBreak/>
        <w:t>2.2. Usporedba partnera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Kao što je prethodno rečeno, kako biste bili u mogućnosti započeti s izradom primke potrebno je da prije toga šifrarnici budu definirani.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Šifrarnik </w:t>
      </w:r>
      <w:r w:rsidRPr="00CC00D8">
        <w:rPr>
          <w:i/>
          <w:sz w:val="24"/>
          <w:szCs w:val="24"/>
        </w:rPr>
        <w:t xml:space="preserve">Usporedba </w:t>
      </w:r>
      <w:r>
        <w:rPr>
          <w:i/>
          <w:sz w:val="24"/>
          <w:szCs w:val="24"/>
        </w:rPr>
        <w:t>partnera</w:t>
      </w:r>
      <w:r>
        <w:rPr>
          <w:sz w:val="24"/>
          <w:szCs w:val="24"/>
        </w:rPr>
        <w:t xml:space="preserve"> kako i samo ime kaže bavi se problematikom različitih šifri partnera koje imaju primjerice </w:t>
      </w:r>
      <w:r w:rsidRPr="00CC00D8">
        <w:rPr>
          <w:i/>
          <w:sz w:val="24"/>
          <w:szCs w:val="24"/>
          <w:u w:val="single"/>
        </w:rPr>
        <w:t>Ministarstvo</w:t>
      </w:r>
      <w:r>
        <w:rPr>
          <w:sz w:val="24"/>
          <w:szCs w:val="24"/>
        </w:rPr>
        <w:t xml:space="preserve"> i </w:t>
      </w:r>
      <w:r w:rsidRPr="00CC00D8">
        <w:rPr>
          <w:i/>
          <w:sz w:val="24"/>
          <w:szCs w:val="24"/>
          <w:u w:val="single"/>
        </w:rPr>
        <w:t>ustanova</w:t>
      </w:r>
      <w:r>
        <w:rPr>
          <w:sz w:val="24"/>
          <w:szCs w:val="24"/>
        </w:rPr>
        <w:t xml:space="preserve">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obzirom na to unutar ovog šifrarnika ste u mogućnosti „ujednačiti“ ove partnere odnosno njihove šifre.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 ulasku u ovaj šifrarnik isti izgleda kao na slici 7. ispod.</w:t>
      </w:r>
    </w:p>
    <w:p w:rsidR="00D8522B" w:rsidRDefault="00FD3A93" w:rsidP="00D8522B">
      <w:pPr>
        <w:jc w:val="center"/>
        <w:rPr>
          <w:sz w:val="24"/>
          <w:szCs w:val="24"/>
        </w:rPr>
      </w:pPr>
      <w:r w:rsidRPr="00FD3A93">
        <w:rPr>
          <w:noProof/>
          <w:sz w:val="24"/>
          <w:szCs w:val="24"/>
          <w:lang w:eastAsia="hr-HR"/>
        </w:rPr>
        <w:drawing>
          <wp:inline distT="0" distB="0" distL="0" distR="0">
            <wp:extent cx="5407944" cy="2581275"/>
            <wp:effectExtent l="19050" t="0" r="2256" b="0"/>
            <wp:docPr id="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r="11357" b="43546"/>
                    <a:stretch>
                      <a:fillRect/>
                    </a:stretch>
                  </pic:blipFill>
                  <pic:spPr>
                    <a:xfrm>
                      <a:off x="0" y="0"/>
                      <a:ext cx="540794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2B" w:rsidRPr="00FD3A93" w:rsidRDefault="00D8522B" w:rsidP="00FD3A93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7</w:t>
      </w:r>
      <w:r w:rsidRPr="00CF6776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Klikom na ikonu </w:t>
      </w:r>
      <w:r w:rsidRPr="000F3546">
        <w:rPr>
          <w:i/>
          <w:sz w:val="24"/>
          <w:szCs w:val="24"/>
        </w:rPr>
        <w:t>Unos novog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09575" cy="447675"/>
            <wp:effectExtent l="19050" t="0" r="952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započinjete s kreiranjem </w:t>
      </w:r>
      <w:r w:rsidRPr="000F3546">
        <w:rPr>
          <w:i/>
          <w:sz w:val="24"/>
          <w:szCs w:val="24"/>
        </w:rPr>
        <w:t xml:space="preserve">Usporedbe </w:t>
      </w:r>
      <w:r>
        <w:rPr>
          <w:i/>
          <w:sz w:val="24"/>
          <w:szCs w:val="24"/>
        </w:rPr>
        <w:t>partnera</w:t>
      </w:r>
      <w:r>
        <w:rPr>
          <w:sz w:val="24"/>
          <w:szCs w:val="24"/>
        </w:rPr>
        <w:t>. Potrebno je popuniti polja: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>
        <w:rPr>
          <w:b/>
          <w:sz w:val="24"/>
          <w:szCs w:val="24"/>
        </w:rPr>
        <w:t>Partner</w:t>
      </w:r>
      <w:r w:rsidRPr="000F3546">
        <w:rPr>
          <w:b/>
          <w:sz w:val="24"/>
          <w:szCs w:val="24"/>
        </w:rPr>
        <w:t xml:space="preserve"> (Ministarstvo)</w:t>
      </w:r>
      <w:r>
        <w:rPr>
          <w:sz w:val="24"/>
          <w:szCs w:val="24"/>
        </w:rPr>
        <w:t xml:space="preserve"> – potrebno je unijeti šifru tog partnera kojeg koristi Ministarstvo,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>
        <w:rPr>
          <w:b/>
          <w:sz w:val="24"/>
          <w:szCs w:val="24"/>
        </w:rPr>
        <w:t>Partner</w:t>
      </w:r>
      <w:r w:rsidRPr="000F3546">
        <w:rPr>
          <w:b/>
          <w:sz w:val="24"/>
          <w:szCs w:val="24"/>
        </w:rPr>
        <w:t xml:space="preserve"> (</w:t>
      </w:r>
      <w:r w:rsidR="00FD3A93">
        <w:rPr>
          <w:b/>
          <w:sz w:val="24"/>
          <w:szCs w:val="24"/>
        </w:rPr>
        <w:t xml:space="preserve"> MAT </w:t>
      </w:r>
      <w:r>
        <w:rPr>
          <w:b/>
          <w:sz w:val="24"/>
          <w:szCs w:val="24"/>
        </w:rPr>
        <w:t>ustanove</w:t>
      </w:r>
      <w:r w:rsidRPr="000F3546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– potrebno je unijeti šifru tog partnera koju koristi ustanova</w:t>
      </w:r>
      <w:r w:rsidR="00FD3A93">
        <w:rPr>
          <w:sz w:val="24"/>
          <w:szCs w:val="24"/>
        </w:rPr>
        <w:t xml:space="preserve"> u aplikaciji Materijalno knjigovostvo</w:t>
      </w:r>
      <w:r>
        <w:rPr>
          <w:sz w:val="24"/>
          <w:szCs w:val="24"/>
        </w:rPr>
        <w:t>.</w:t>
      </w:r>
    </w:p>
    <w:p w:rsidR="00315023" w:rsidRDefault="00FD3A93" w:rsidP="00FD3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>
        <w:rPr>
          <w:b/>
          <w:sz w:val="24"/>
          <w:szCs w:val="24"/>
        </w:rPr>
        <w:t>Partner (KUF ustanove</w:t>
      </w:r>
      <w:r w:rsidRPr="000F3546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– potrebno je unijeti šifru tog part</w:t>
      </w:r>
      <w:r w:rsidR="00315023">
        <w:rPr>
          <w:sz w:val="24"/>
          <w:szCs w:val="24"/>
        </w:rPr>
        <w:t>nera kojeg koristimo u aplikaciji Zajednički šifrarnici za financijsko knjigovodstvo</w:t>
      </w:r>
    </w:p>
    <w:p w:rsidR="00315023" w:rsidRDefault="00315023" w:rsidP="00FD3A93">
      <w:pPr>
        <w:jc w:val="both"/>
        <w:rPr>
          <w:sz w:val="24"/>
          <w:szCs w:val="24"/>
        </w:rPr>
      </w:pPr>
    </w:p>
    <w:p w:rsidR="00315023" w:rsidRPr="00315023" w:rsidRDefault="00315023" w:rsidP="00FD3A9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VAŽNO: Šifra partnera u Materijalnom knjigovodstvu i šifra partnera u KUF-u ( tj. u Zajedničkim šifrarnicima za financijsko knjigovodstvo )    N I S U   iste. Kroz ovaj modul povezujemo šifre kako bi omogućili likvidiranje ulaznih faktura i primki.</w:t>
      </w:r>
    </w:p>
    <w:p w:rsidR="00D8522B" w:rsidRDefault="00315023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8522B" w:rsidRPr="00CF6776" w:rsidRDefault="00D8522B" w:rsidP="00D8522B">
      <w:pPr>
        <w:jc w:val="both"/>
        <w:rPr>
          <w:b/>
          <w:sz w:val="24"/>
          <w:szCs w:val="24"/>
        </w:rPr>
      </w:pPr>
      <w:r w:rsidRPr="00CF6776">
        <w:rPr>
          <w:b/>
          <w:sz w:val="24"/>
          <w:szCs w:val="24"/>
        </w:rPr>
        <w:t xml:space="preserve">Unos </w:t>
      </w:r>
      <w:r w:rsidRPr="00CF6776">
        <w:rPr>
          <w:b/>
          <w:i/>
          <w:sz w:val="24"/>
          <w:szCs w:val="24"/>
        </w:rPr>
        <w:t>Partner (Ministarstvo)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Potrebno je unutar polja Partner (Ministarstvo) kliknuti na tipku F10 te će Vam se potom otvoriti novi prozor koji izgleda kao na slici 8.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257675" cy="1943100"/>
            <wp:effectExtent l="19050" t="0" r="952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D8522B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8</w:t>
      </w:r>
      <w:r w:rsidRPr="006A74A9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Potrebno je odabrati željenog partnera. 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  <w:r w:rsidRPr="008C6F4E">
        <w:rPr>
          <w:b/>
          <w:sz w:val="24"/>
          <w:szCs w:val="24"/>
        </w:rPr>
        <w:t xml:space="preserve">Unos </w:t>
      </w:r>
      <w:r w:rsidRPr="008C6F4E">
        <w:rPr>
          <w:b/>
          <w:i/>
          <w:sz w:val="24"/>
          <w:szCs w:val="24"/>
        </w:rPr>
        <w:t>Partner (ustanova)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isti način kao i Partner (Ministarstvo) ćete popuniti i polje </w:t>
      </w:r>
      <w:r>
        <w:rPr>
          <w:i/>
          <w:sz w:val="24"/>
          <w:szCs w:val="24"/>
        </w:rPr>
        <w:t>Partner (ustanova)</w:t>
      </w:r>
      <w:r>
        <w:rPr>
          <w:sz w:val="24"/>
          <w:szCs w:val="24"/>
        </w:rPr>
        <w:t>.</w:t>
      </w:r>
    </w:p>
    <w:p w:rsidR="00315023" w:rsidRDefault="00315023" w:rsidP="00D8522B">
      <w:pPr>
        <w:jc w:val="both"/>
        <w:rPr>
          <w:sz w:val="24"/>
          <w:szCs w:val="24"/>
        </w:rPr>
      </w:pPr>
    </w:p>
    <w:p w:rsidR="00315023" w:rsidRDefault="00315023" w:rsidP="00315023">
      <w:pPr>
        <w:jc w:val="both"/>
        <w:rPr>
          <w:sz w:val="24"/>
          <w:szCs w:val="24"/>
        </w:rPr>
      </w:pPr>
      <w:r w:rsidRPr="008C6F4E">
        <w:rPr>
          <w:b/>
          <w:sz w:val="24"/>
          <w:szCs w:val="24"/>
        </w:rPr>
        <w:t xml:space="preserve">Unos </w:t>
      </w:r>
      <w:r>
        <w:rPr>
          <w:b/>
          <w:i/>
          <w:sz w:val="24"/>
          <w:szCs w:val="24"/>
        </w:rPr>
        <w:t xml:space="preserve">Partner (KUF ustanova </w:t>
      </w:r>
      <w:r w:rsidRPr="008C6F4E">
        <w:rPr>
          <w:b/>
          <w:i/>
          <w:sz w:val="24"/>
          <w:szCs w:val="24"/>
        </w:rPr>
        <w:t>)</w:t>
      </w:r>
    </w:p>
    <w:p w:rsidR="00315023" w:rsidRDefault="00315023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isti način kao i Partner (Ministarstvo) ćete popuniti i polje </w:t>
      </w:r>
      <w:r>
        <w:rPr>
          <w:i/>
          <w:sz w:val="24"/>
          <w:szCs w:val="24"/>
        </w:rPr>
        <w:t>Partner (</w:t>
      </w:r>
      <w:r w:rsidR="00586A11">
        <w:rPr>
          <w:i/>
          <w:sz w:val="24"/>
          <w:szCs w:val="24"/>
        </w:rPr>
        <w:t xml:space="preserve">KUF </w:t>
      </w:r>
      <w:r>
        <w:rPr>
          <w:i/>
          <w:sz w:val="24"/>
          <w:szCs w:val="24"/>
        </w:rPr>
        <w:t>ustanova)</w:t>
      </w:r>
      <w:r>
        <w:rPr>
          <w:sz w:val="24"/>
          <w:szCs w:val="24"/>
        </w:rPr>
        <w:t>.</w:t>
      </w:r>
    </w:p>
    <w:p w:rsidR="000D3CF2" w:rsidRDefault="00D8522B" w:rsidP="00315023">
      <w:pPr>
        <w:jc w:val="both"/>
        <w:rPr>
          <w:sz w:val="24"/>
          <w:szCs w:val="24"/>
        </w:rPr>
      </w:pPr>
      <w:r>
        <w:rPr>
          <w:sz w:val="24"/>
          <w:szCs w:val="24"/>
        </w:rPr>
        <w:t>Popunjeni šifrarnik Usporedba pa</w:t>
      </w:r>
      <w:r w:rsidR="00315023">
        <w:rPr>
          <w:sz w:val="24"/>
          <w:szCs w:val="24"/>
        </w:rPr>
        <w:t xml:space="preserve">rtnera izgleda kao na slici 7. </w:t>
      </w:r>
    </w:p>
    <w:p w:rsidR="00D32EC4" w:rsidRDefault="00D32EC4" w:rsidP="00315023">
      <w:pPr>
        <w:jc w:val="both"/>
        <w:rPr>
          <w:sz w:val="24"/>
          <w:szCs w:val="24"/>
        </w:rPr>
      </w:pPr>
    </w:p>
    <w:p w:rsidR="00D32EC4" w:rsidRDefault="00D32EC4" w:rsidP="00315023">
      <w:pPr>
        <w:jc w:val="both"/>
        <w:rPr>
          <w:b/>
          <w:sz w:val="24"/>
          <w:szCs w:val="24"/>
        </w:rPr>
      </w:pPr>
      <w:r w:rsidRPr="00D32EC4">
        <w:rPr>
          <w:b/>
          <w:sz w:val="24"/>
          <w:szCs w:val="24"/>
        </w:rPr>
        <w:t>2.3. Šifrarnik Korisnik</w:t>
      </w:r>
    </w:p>
    <w:p w:rsidR="006D269C" w:rsidRDefault="006D269C" w:rsidP="00315023">
      <w:pPr>
        <w:jc w:val="both"/>
        <w:rPr>
          <w:sz w:val="24"/>
          <w:szCs w:val="24"/>
        </w:rPr>
      </w:pPr>
      <w:r w:rsidRPr="006D269C">
        <w:rPr>
          <w:sz w:val="24"/>
          <w:szCs w:val="24"/>
        </w:rPr>
        <w:t xml:space="preserve">U šifrarnik </w:t>
      </w:r>
      <w:r>
        <w:rPr>
          <w:sz w:val="24"/>
          <w:szCs w:val="24"/>
        </w:rPr>
        <w:t xml:space="preserve">Korisnik dodano je polje </w:t>
      </w:r>
      <w:r w:rsidRPr="006D269C">
        <w:rPr>
          <w:b/>
          <w:sz w:val="24"/>
          <w:szCs w:val="24"/>
        </w:rPr>
        <w:t>Upozorenje kada vrijednost ugovora dosege %</w:t>
      </w:r>
      <w:r w:rsidR="00540FBD">
        <w:rPr>
          <w:b/>
          <w:sz w:val="24"/>
          <w:szCs w:val="24"/>
        </w:rPr>
        <w:t xml:space="preserve"> </w:t>
      </w:r>
      <w:r w:rsidR="00540FBD">
        <w:rPr>
          <w:sz w:val="24"/>
          <w:szCs w:val="24"/>
        </w:rPr>
        <w:t>( slika 9</w:t>
      </w:r>
      <w:r w:rsidR="00540FBD" w:rsidRPr="00540FBD">
        <w:rPr>
          <w:sz w:val="24"/>
          <w:szCs w:val="24"/>
        </w:rPr>
        <w:t xml:space="preserve"> )</w:t>
      </w:r>
      <w:r w:rsidRPr="00540FBD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Inicijalno je polje popunjeno sa vrijednosti 80 % ali se taj postotak može promjeniti </w:t>
      </w:r>
      <w:r w:rsidR="00D45446">
        <w:rPr>
          <w:sz w:val="24"/>
          <w:szCs w:val="24"/>
        </w:rPr>
        <w:t>je</w:t>
      </w:r>
      <w:r w:rsidR="004A7CF1">
        <w:rPr>
          <w:sz w:val="24"/>
          <w:szCs w:val="24"/>
        </w:rPr>
        <w:t>r polje</w:t>
      </w:r>
      <w:r w:rsidR="00D45446">
        <w:rPr>
          <w:sz w:val="24"/>
          <w:szCs w:val="24"/>
        </w:rPr>
        <w:t xml:space="preserve"> dozvoljava promjene. Ovaj postotak predstavlja postotni iznos ukupne vrijednosti ugovora. </w:t>
      </w:r>
      <w:r w:rsidR="00D45446">
        <w:rPr>
          <w:sz w:val="24"/>
          <w:szCs w:val="24"/>
        </w:rPr>
        <w:lastRenderedPageBreak/>
        <w:t xml:space="preserve">Npr. ako je ukupna vrijednost ugovora sa dobavljačem 100.000,00 kn onda je iznos te postotne vrijednosti za postotak od 80 % 80.000,00 kn. To znači da kad na narudžbenici ili primci dosegnemo ukupan iznos ( po svim narudžbenicama i primkama ) od 80.000,00 kn dobit ćemo upozorenje da smo ugovor ' potrošili ' 80%. </w:t>
      </w:r>
    </w:p>
    <w:p w:rsidR="004A7CF1" w:rsidRPr="00D45446" w:rsidRDefault="004A7CF1" w:rsidP="00315023">
      <w:pPr>
        <w:jc w:val="both"/>
        <w:rPr>
          <w:sz w:val="24"/>
          <w:szCs w:val="24"/>
        </w:rPr>
      </w:pPr>
      <w:r>
        <w:rPr>
          <w:sz w:val="24"/>
          <w:szCs w:val="24"/>
        </w:rPr>
        <w:t>Smisao ovog upozorenja je da korisni</w:t>
      </w:r>
      <w:r w:rsidR="00540FBD">
        <w:rPr>
          <w:sz w:val="24"/>
          <w:szCs w:val="24"/>
        </w:rPr>
        <w:t>k poveća pozornost da se ne dogodi prekoračenje vrijednosti ugovora.</w:t>
      </w:r>
    </w:p>
    <w:p w:rsidR="00D32EC4" w:rsidRDefault="002843E6" w:rsidP="00D32EC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pict>
          <v:rect id="_x0000_s1094" style="position:absolute;left:0;text-align:left;margin-left:196.9pt;margin-top:261.55pt;width:192.75pt;height:14.25pt;z-index:251686912" strokecolor="red" strokeweight="3.25pt">
            <v:fill opacity="0"/>
          </v:rect>
        </w:pict>
      </w:r>
      <w:r w:rsidR="006D269C" w:rsidRPr="006D269C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4619625" cy="3715263"/>
            <wp:effectExtent l="19050" t="0" r="952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r="36859" b="32331"/>
                    <a:stretch>
                      <a:fillRect/>
                    </a:stretch>
                  </pic:blipFill>
                  <pic:spPr>
                    <a:xfrm>
                      <a:off x="0" y="0"/>
                      <a:ext cx="4622903" cy="37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9C" w:rsidRPr="006D269C" w:rsidRDefault="006D269C" w:rsidP="00D32EC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Slika </w:t>
      </w:r>
      <w:r w:rsidR="00540FBD">
        <w:rPr>
          <w:sz w:val="24"/>
          <w:szCs w:val="24"/>
        </w:rPr>
        <w:t>9</w:t>
      </w:r>
    </w:p>
    <w:p w:rsidR="00D32EC4" w:rsidRPr="00D32EC4" w:rsidRDefault="00D32EC4" w:rsidP="00D32EC4">
      <w:pPr>
        <w:jc w:val="center"/>
        <w:rPr>
          <w:b/>
          <w:sz w:val="24"/>
          <w:szCs w:val="24"/>
        </w:rPr>
      </w:pPr>
    </w:p>
    <w:p w:rsidR="000D3CF2" w:rsidRDefault="000D3CF2" w:rsidP="00D8522B">
      <w:pPr>
        <w:tabs>
          <w:tab w:val="left" w:pos="3990"/>
          <w:tab w:val="center" w:pos="4536"/>
        </w:tabs>
        <w:rPr>
          <w:sz w:val="20"/>
          <w:szCs w:val="20"/>
        </w:rPr>
      </w:pPr>
    </w:p>
    <w:p w:rsidR="004E2409" w:rsidRPr="004E2409" w:rsidRDefault="004E2409" w:rsidP="00D8522B">
      <w:pPr>
        <w:tabs>
          <w:tab w:val="left" w:pos="3990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3. IZRADA NARUDŽBENICE</w:t>
      </w:r>
    </w:p>
    <w:p w:rsidR="00A36828" w:rsidRDefault="00F26260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Jedna od važnijih</w:t>
      </w:r>
      <w:r w:rsidR="00C41BE6">
        <w:rPr>
          <w:sz w:val="24"/>
          <w:szCs w:val="24"/>
        </w:rPr>
        <w:t xml:space="preserve"> izmjena u sklopu Materijalnog knjigovodstva, a koja je posljedica informatizacije procesa objedinjene nabave, je uvođenje dokumenta </w:t>
      </w:r>
      <w:r w:rsidR="00C41BE6" w:rsidRPr="002868EE">
        <w:rPr>
          <w:b/>
          <w:sz w:val="24"/>
          <w:szCs w:val="24"/>
        </w:rPr>
        <w:t>Narudžbenica</w:t>
      </w:r>
      <w:r w:rsidR="00A36828">
        <w:rPr>
          <w:sz w:val="24"/>
          <w:szCs w:val="24"/>
        </w:rPr>
        <w:t xml:space="preserve"> </w:t>
      </w:r>
    </w:p>
    <w:p w:rsidR="00C41BE6" w:rsidRDefault="00A36828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( slika 10  ).</w:t>
      </w:r>
    </w:p>
    <w:p w:rsidR="00C41BE6" w:rsidRDefault="00C41BE6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 w:rsidRPr="00C41BE6">
        <w:rPr>
          <w:b/>
          <w:sz w:val="24"/>
          <w:szCs w:val="24"/>
        </w:rPr>
        <w:t>Važno: U materijalno knjigovodstvo ( i skladišno poslovanje tamo gdje se korist</w:t>
      </w:r>
      <w:r>
        <w:rPr>
          <w:b/>
          <w:sz w:val="24"/>
          <w:szCs w:val="24"/>
        </w:rPr>
        <w:t>i ) se uvodi novi dokument Narudž</w:t>
      </w:r>
      <w:r w:rsidRPr="00C41BE6">
        <w:rPr>
          <w:b/>
          <w:sz w:val="24"/>
          <w:szCs w:val="24"/>
        </w:rPr>
        <w:t>benica</w:t>
      </w:r>
      <w:r>
        <w:rPr>
          <w:sz w:val="24"/>
          <w:szCs w:val="24"/>
        </w:rPr>
        <w:t>.</w:t>
      </w:r>
      <w:r w:rsidR="00E02691">
        <w:rPr>
          <w:sz w:val="24"/>
          <w:szCs w:val="24"/>
        </w:rPr>
        <w:t xml:space="preserve"> </w:t>
      </w:r>
    </w:p>
    <w:p w:rsidR="00A7688F" w:rsidRDefault="002843E6" w:rsidP="00A7688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pict>
          <v:rect id="_x0000_s1056" style="position:absolute;left:0;text-align:left;margin-left:170.65pt;margin-top:52.5pt;width:188.25pt;height:18pt;z-index:251655168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5524500" cy="28956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50082" b="5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91" w:rsidRDefault="00E02691" w:rsidP="00A7688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Slika </w:t>
      </w:r>
      <w:r w:rsidR="00A36828">
        <w:rPr>
          <w:noProof/>
          <w:sz w:val="24"/>
          <w:szCs w:val="24"/>
          <w:lang w:eastAsia="hr-HR"/>
        </w:rPr>
        <w:t>10</w:t>
      </w:r>
    </w:p>
    <w:p w:rsidR="00E02691" w:rsidRDefault="00E02691" w:rsidP="00A7688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</w:p>
    <w:p w:rsidR="00E02691" w:rsidRDefault="00E02691" w:rsidP="00E02691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Svi korisnici uključeni u proces objedinjene nabave moraju </w:t>
      </w:r>
      <w:r w:rsidRPr="00E02691">
        <w:rPr>
          <w:b/>
          <w:sz w:val="24"/>
          <w:szCs w:val="24"/>
        </w:rPr>
        <w:t>obavezno popuniti</w:t>
      </w:r>
      <w:r>
        <w:rPr>
          <w:b/>
          <w:sz w:val="24"/>
          <w:szCs w:val="24"/>
        </w:rPr>
        <w:t xml:space="preserve"> narudžbenicu jer popunjena narudžbenica prethodi dokumentu primke </w:t>
      </w:r>
      <w:r>
        <w:rPr>
          <w:sz w:val="24"/>
          <w:szCs w:val="24"/>
        </w:rPr>
        <w:t>( pojašnjenje u nastavku uputa )</w:t>
      </w:r>
    </w:p>
    <w:p w:rsidR="0044694D" w:rsidRDefault="0044694D" w:rsidP="00E02691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Korisnici koji </w:t>
      </w:r>
      <w:r w:rsidRPr="002868EE">
        <w:rPr>
          <w:b/>
          <w:sz w:val="24"/>
          <w:szCs w:val="24"/>
        </w:rPr>
        <w:t>nisu</w:t>
      </w:r>
      <w:r>
        <w:rPr>
          <w:sz w:val="24"/>
          <w:szCs w:val="24"/>
        </w:rPr>
        <w:t xml:space="preserve"> uključeni u procese objedinjene nabave </w:t>
      </w:r>
      <w:r w:rsidRPr="00A36828">
        <w:rPr>
          <w:b/>
          <w:sz w:val="24"/>
          <w:szCs w:val="24"/>
        </w:rPr>
        <w:t>nisu obavezni</w:t>
      </w:r>
      <w:r>
        <w:rPr>
          <w:sz w:val="24"/>
          <w:szCs w:val="24"/>
        </w:rPr>
        <w:t xml:space="preserve"> popuniti </w:t>
      </w:r>
      <w:r w:rsidR="002868EE">
        <w:rPr>
          <w:sz w:val="24"/>
          <w:szCs w:val="24"/>
        </w:rPr>
        <w:t xml:space="preserve">( ali mogu ) </w:t>
      </w:r>
      <w:r>
        <w:rPr>
          <w:sz w:val="24"/>
          <w:szCs w:val="24"/>
        </w:rPr>
        <w:t>dokument narudžbenice, vać kao i do sad, rade sa dokumentom Primka.</w:t>
      </w:r>
    </w:p>
    <w:p w:rsidR="002E2CED" w:rsidRDefault="002E2CED" w:rsidP="00E02691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Klikom na dokument Narudžbenica otvara se prozor kao n</w:t>
      </w:r>
      <w:r w:rsidR="00A36828">
        <w:rPr>
          <w:sz w:val="24"/>
          <w:szCs w:val="24"/>
        </w:rPr>
        <w:t>a slici 11</w:t>
      </w:r>
      <w:r>
        <w:rPr>
          <w:sz w:val="24"/>
          <w:szCs w:val="24"/>
        </w:rPr>
        <w:t>.</w:t>
      </w:r>
    </w:p>
    <w:p w:rsidR="002E2CED" w:rsidRDefault="002E2CED" w:rsidP="00E02691">
      <w:pPr>
        <w:tabs>
          <w:tab w:val="left" w:pos="3990"/>
          <w:tab w:val="center" w:pos="4536"/>
        </w:tabs>
        <w:rPr>
          <w:sz w:val="24"/>
          <w:szCs w:val="24"/>
        </w:rPr>
      </w:pPr>
    </w:p>
    <w:p w:rsidR="002E2CED" w:rsidRDefault="002843E6" w:rsidP="002E2CED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336.4pt;margin-top:115.05pt;width:51.75pt;height:17.25pt;flip:x y;z-index:251657216" o:connectortype="straight" strokecolor="red" strokeweight="2p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rect id="_x0000_s1057" style="position:absolute;left:0;text-align:left;margin-left:40.9pt;margin-top:74.55pt;width:88.5pt;height:18pt;z-index:251656192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5629275" cy="26574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9736" b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ED" w:rsidRDefault="002E2CED" w:rsidP="002E2CED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</w:t>
      </w:r>
      <w:r w:rsidR="00A36828">
        <w:rPr>
          <w:noProof/>
          <w:sz w:val="24"/>
          <w:szCs w:val="24"/>
          <w:lang w:eastAsia="hr-HR"/>
        </w:rPr>
        <w:t xml:space="preserve"> 11</w:t>
      </w:r>
    </w:p>
    <w:p w:rsidR="002E2CED" w:rsidRDefault="002E2CED" w:rsidP="002E2CED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t>Kartica Nar</w:t>
      </w:r>
      <w:r w:rsidR="00C76FB6">
        <w:rPr>
          <w:noProof/>
          <w:sz w:val="24"/>
          <w:szCs w:val="24"/>
          <w:lang w:eastAsia="hr-HR"/>
        </w:rPr>
        <w:t>u</w:t>
      </w:r>
      <w:r>
        <w:rPr>
          <w:noProof/>
          <w:sz w:val="24"/>
          <w:szCs w:val="24"/>
          <w:lang w:eastAsia="hr-HR"/>
        </w:rPr>
        <w:t xml:space="preserve">dženica- tablica kao i svi drugi slični prozori u </w:t>
      </w:r>
      <w:r w:rsidR="00C76FB6">
        <w:rPr>
          <w:noProof/>
          <w:sz w:val="24"/>
          <w:szCs w:val="24"/>
          <w:lang w:eastAsia="hr-HR"/>
        </w:rPr>
        <w:t>ENEL-ovim aplikacijama služi za pretraživanje ranije unesenih dokumenata. Uvjeti po kojima možemo potraživati dok</w:t>
      </w:r>
      <w:r w:rsidR="00A36828">
        <w:rPr>
          <w:noProof/>
          <w:sz w:val="24"/>
          <w:szCs w:val="24"/>
          <w:lang w:eastAsia="hr-HR"/>
        </w:rPr>
        <w:t>umente su prikazani na slici 11</w:t>
      </w:r>
      <w:r w:rsidR="00C76FB6">
        <w:rPr>
          <w:noProof/>
          <w:sz w:val="24"/>
          <w:szCs w:val="24"/>
          <w:lang w:eastAsia="hr-HR"/>
        </w:rPr>
        <w:t>. Na slici je strelicom posebno naglašen check box Naručeno jer klikom na njega potražu</w:t>
      </w:r>
      <w:r w:rsidR="00F424C2">
        <w:rPr>
          <w:noProof/>
          <w:sz w:val="24"/>
          <w:szCs w:val="24"/>
          <w:lang w:eastAsia="hr-HR"/>
        </w:rPr>
        <w:t>jemo samo nar</w:t>
      </w:r>
      <w:r w:rsidR="00A36828">
        <w:rPr>
          <w:noProof/>
          <w:sz w:val="24"/>
          <w:szCs w:val="24"/>
          <w:lang w:eastAsia="hr-HR"/>
        </w:rPr>
        <w:t>učene Narudžbenice. Na slici 12</w:t>
      </w:r>
      <w:r w:rsidR="00F424C2">
        <w:rPr>
          <w:noProof/>
          <w:sz w:val="24"/>
          <w:szCs w:val="24"/>
          <w:lang w:eastAsia="hr-HR"/>
        </w:rPr>
        <w:t xml:space="preserve"> je prikazan sadržaj prozora uz čekiran uvjet Naručeno.</w:t>
      </w:r>
    </w:p>
    <w:p w:rsidR="00F424C2" w:rsidRDefault="009B1A08" w:rsidP="00F424C2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57750" cy="313372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1156" b="3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C2" w:rsidRDefault="00A36828" w:rsidP="00F424C2">
      <w:pPr>
        <w:tabs>
          <w:tab w:val="left" w:pos="3990"/>
          <w:tab w:val="center" w:pos="453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t>Slika 12</w:t>
      </w:r>
    </w:p>
    <w:p w:rsidR="00F26260" w:rsidRPr="00E02691" w:rsidRDefault="00F26260" w:rsidP="00E02691">
      <w:pPr>
        <w:tabs>
          <w:tab w:val="left" w:pos="3990"/>
          <w:tab w:val="center" w:pos="4536"/>
        </w:tabs>
        <w:rPr>
          <w:sz w:val="24"/>
          <w:szCs w:val="24"/>
        </w:rPr>
      </w:pPr>
    </w:p>
    <w:p w:rsidR="00721060" w:rsidRDefault="00461AAC" w:rsidP="00721060">
      <w:pPr>
        <w:jc w:val="both"/>
        <w:rPr>
          <w:sz w:val="24"/>
          <w:szCs w:val="24"/>
        </w:rPr>
      </w:pPr>
      <w:r>
        <w:rPr>
          <w:sz w:val="24"/>
          <w:szCs w:val="24"/>
        </w:rPr>
        <w:t>Proces izrade narudžbenice</w:t>
      </w:r>
      <w:r w:rsidR="00A7688F">
        <w:rPr>
          <w:sz w:val="24"/>
          <w:szCs w:val="24"/>
        </w:rPr>
        <w:t xml:space="preserve"> započinjete klikom na ikonu </w:t>
      </w:r>
      <w:r w:rsidR="00A7688F" w:rsidRPr="008C6F4E">
        <w:rPr>
          <w:i/>
          <w:sz w:val="24"/>
          <w:szCs w:val="24"/>
        </w:rPr>
        <w:t>Unos novog podatka</w:t>
      </w:r>
      <w:r w:rsidR="00A7688F"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09575" cy="447675"/>
            <wp:effectExtent l="19050" t="0" r="9525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88F">
        <w:rPr>
          <w:sz w:val="24"/>
          <w:szCs w:val="24"/>
        </w:rPr>
        <w:t>) te Vam se po kliku na isti otvara prozor</w:t>
      </w:r>
      <w:r w:rsidR="00721060">
        <w:rPr>
          <w:sz w:val="24"/>
          <w:szCs w:val="24"/>
        </w:rPr>
        <w:t xml:space="preserve"> </w:t>
      </w:r>
      <w:r w:rsidR="00A36828">
        <w:rPr>
          <w:sz w:val="24"/>
          <w:szCs w:val="24"/>
        </w:rPr>
        <w:t>koji možete vidjeti na slici 13</w:t>
      </w:r>
      <w:r w:rsidR="00A7688F">
        <w:rPr>
          <w:sz w:val="24"/>
          <w:szCs w:val="24"/>
        </w:rPr>
        <w:t xml:space="preserve"> ispod.</w:t>
      </w:r>
      <w:r w:rsidR="00721060">
        <w:rPr>
          <w:sz w:val="24"/>
          <w:szCs w:val="24"/>
        </w:rPr>
        <w:t xml:space="preserve"> Popunimo polja Skladište i Dobavljač a program automatizmom ' prepoznaje ' da je riječ o ugovornom dobavljaču i popuni polja Ugovor i Ugovorni troškovnik.</w:t>
      </w:r>
    </w:p>
    <w:p w:rsidR="00A7688F" w:rsidRDefault="002843E6" w:rsidP="00721060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pict>
          <v:rect id="_x0000_s1091" style="position:absolute;left:0;text-align:left;margin-left:71.65pt;margin-top:88.15pt;width:88.5pt;height:9.75pt;z-index:251684864" strokecolor="red" strokeweight="3.25pt">
            <v:fill opacity="0"/>
          </v:rect>
        </w:pict>
      </w:r>
      <w:r>
        <w:rPr>
          <w:noProof/>
          <w:sz w:val="24"/>
          <w:szCs w:val="24"/>
          <w:lang w:eastAsia="hr-HR"/>
        </w:rPr>
        <w:pict>
          <v:rect id="_x0000_s1090" style="position:absolute;left:0;text-align:left;margin-left:71.65pt;margin-top:76.15pt;width:88.5pt;height:9.75pt;z-index:251683840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895850" cy="2924175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5041" b="3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60" w:rsidRDefault="00140C4A" w:rsidP="00721060">
      <w:pPr>
        <w:tabs>
          <w:tab w:val="left" w:pos="3990"/>
          <w:tab w:val="center" w:pos="453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t>Slika 13</w:t>
      </w:r>
    </w:p>
    <w:p w:rsidR="009F6203" w:rsidRDefault="009F6203" w:rsidP="009F62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popunite karticu Narudžbenica  potrebno je unesene podatke spremiti klikom na ikonu </w:t>
      </w:r>
      <w:r w:rsidRPr="008C4DDE">
        <w:rPr>
          <w:b/>
          <w:i/>
          <w:sz w:val="24"/>
          <w:szCs w:val="24"/>
        </w:rPr>
        <w:t>Upisivanje novog ili dupliciranog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381000" cy="390525"/>
            <wp:effectExtent l="1905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), a popunjena kartica Narudž</w:t>
      </w:r>
      <w:r w:rsidR="00F07DD1">
        <w:rPr>
          <w:sz w:val="24"/>
          <w:szCs w:val="24"/>
        </w:rPr>
        <w:t>benica  izgleda kao na slici 14</w:t>
      </w:r>
      <w:r>
        <w:rPr>
          <w:sz w:val="24"/>
          <w:szCs w:val="24"/>
        </w:rPr>
        <w:t>. ispod.</w:t>
      </w:r>
    </w:p>
    <w:p w:rsidR="00C41BE6" w:rsidRDefault="002843E6" w:rsidP="009F6203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pict>
          <v:rect id="_x0000_s1060" style="position:absolute;left:0;text-align:left;margin-left:277.9pt;margin-top:85.5pt;width:99.75pt;height:18pt;z-index:251658240" strokeweight="3.25pt">
            <v:fill opacity="0"/>
          </v:rect>
        </w:pict>
      </w:r>
      <w:r>
        <w:rPr>
          <w:noProof/>
          <w:sz w:val="24"/>
          <w:szCs w:val="24"/>
          <w:lang w:eastAsia="hr-HR"/>
        </w:rPr>
        <w:pict>
          <v:shape id="_x0000_s1061" type="#_x0000_t32" style="position:absolute;left:0;text-align:left;margin-left:154.15pt;margin-top:1in;width:51.75pt;height:17.25pt;flip:x y;z-index:251659264" o:connectortype="straight" strokecolor="red" strokeweight="2pt">
            <v:stroke endarrow="block"/>
          </v:shape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533900" cy="1924050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21323" b="5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41" w:rsidRDefault="00F07DD1" w:rsidP="009F6203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 14.</w:t>
      </w:r>
    </w:p>
    <w:p w:rsidR="00E16D41" w:rsidRDefault="00E16D41" w:rsidP="00E16D41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Posljedica upisa novog podatka je da je naru</w:t>
      </w:r>
      <w:r w:rsidR="00121086">
        <w:rPr>
          <w:noProof/>
          <w:sz w:val="24"/>
          <w:szCs w:val="24"/>
          <w:lang w:eastAsia="hr-HR"/>
        </w:rPr>
        <w:t>čbenica dobila privremeni broj X</w:t>
      </w:r>
      <w:r>
        <w:rPr>
          <w:noProof/>
          <w:sz w:val="24"/>
          <w:szCs w:val="24"/>
          <w:lang w:eastAsia="hr-HR"/>
        </w:rPr>
        <w:t>0000</w:t>
      </w:r>
      <w:r w:rsidR="00F07DD1">
        <w:rPr>
          <w:noProof/>
          <w:sz w:val="24"/>
          <w:szCs w:val="24"/>
          <w:lang w:eastAsia="hr-HR"/>
        </w:rPr>
        <w:t>001 kao na primjeru sa slike 14</w:t>
      </w:r>
      <w:r>
        <w:rPr>
          <w:noProof/>
          <w:sz w:val="24"/>
          <w:szCs w:val="24"/>
          <w:lang w:eastAsia="hr-HR"/>
        </w:rPr>
        <w:t>.</w:t>
      </w:r>
    </w:p>
    <w:p w:rsidR="00E16D41" w:rsidRDefault="00E16D41" w:rsidP="00E16D41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Unosom narudžbenice postla je dostupna kartica Artikl</w:t>
      </w:r>
      <w:r w:rsidR="00A1104E">
        <w:rPr>
          <w:noProof/>
          <w:sz w:val="24"/>
          <w:szCs w:val="24"/>
          <w:lang w:eastAsia="hr-HR"/>
        </w:rPr>
        <w:t>i</w:t>
      </w:r>
      <w:r>
        <w:rPr>
          <w:noProof/>
          <w:sz w:val="24"/>
          <w:szCs w:val="24"/>
          <w:lang w:eastAsia="hr-HR"/>
        </w:rPr>
        <w:t>.</w:t>
      </w:r>
    </w:p>
    <w:p w:rsidR="002711A1" w:rsidRDefault="002843E6" w:rsidP="002711A1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pict>
          <v:rect id="_x0000_s1063" style="position:absolute;left:0;text-align:left;margin-left:73.15pt;margin-top:123.7pt;width:45.75pt;height:9.75pt;z-index:251661312" strokecolor="red" strokeweight="3.25pt">
            <v:fill opacity="0"/>
          </v:rect>
        </w:pict>
      </w:r>
      <w:r>
        <w:rPr>
          <w:noProof/>
          <w:sz w:val="24"/>
          <w:szCs w:val="24"/>
          <w:lang w:eastAsia="hr-HR"/>
        </w:rPr>
        <w:pict>
          <v:rect id="_x0000_s1062" style="position:absolute;left:0;text-align:left;margin-left:69.4pt;margin-top:93.7pt;width:30.75pt;height:9.75pt;z-index:251660288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800600" cy="369570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6695"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A1" w:rsidRDefault="00F07DD1" w:rsidP="002711A1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 15</w:t>
      </w:r>
    </w:p>
    <w:p w:rsidR="002711A1" w:rsidRDefault="00F07DD1" w:rsidP="002711A1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Na slici 15</w:t>
      </w:r>
      <w:r w:rsidR="002711A1">
        <w:rPr>
          <w:noProof/>
          <w:sz w:val="24"/>
          <w:szCs w:val="24"/>
          <w:lang w:eastAsia="hr-HR"/>
        </w:rPr>
        <w:t xml:space="preserve"> je prikazan proces unosa artikala i količina na narudžbenicu. </w:t>
      </w:r>
      <w:r w:rsidR="00075D70">
        <w:rPr>
          <w:noProof/>
          <w:sz w:val="24"/>
          <w:szCs w:val="24"/>
          <w:lang w:eastAsia="hr-HR"/>
        </w:rPr>
        <w:t xml:space="preserve">Korisnik, nakon odabira artikla, </w:t>
      </w:r>
      <w:r w:rsidR="00A1104E">
        <w:rPr>
          <w:noProof/>
          <w:sz w:val="24"/>
          <w:szCs w:val="24"/>
          <w:lang w:eastAsia="hr-HR"/>
        </w:rPr>
        <w:t>upisuje</w:t>
      </w:r>
      <w:r w:rsidR="00075D70">
        <w:rPr>
          <w:noProof/>
          <w:sz w:val="24"/>
          <w:szCs w:val="24"/>
          <w:lang w:eastAsia="hr-HR"/>
        </w:rPr>
        <w:t xml:space="preserve"> </w:t>
      </w:r>
      <w:r w:rsidR="00A1104E">
        <w:rPr>
          <w:noProof/>
          <w:sz w:val="24"/>
          <w:szCs w:val="24"/>
          <w:lang w:eastAsia="hr-HR"/>
        </w:rPr>
        <w:t>samo podatak o količini ( polje Količina ) a svi ostali podaci s</w:t>
      </w:r>
      <w:r w:rsidR="00E57006">
        <w:rPr>
          <w:noProof/>
          <w:sz w:val="24"/>
          <w:szCs w:val="24"/>
          <w:lang w:eastAsia="hr-HR"/>
        </w:rPr>
        <w:t>e učitavaju iz ugovornog troškovnika</w:t>
      </w:r>
      <w:r w:rsidR="00A1104E">
        <w:rPr>
          <w:noProof/>
          <w:sz w:val="24"/>
          <w:szCs w:val="24"/>
          <w:lang w:eastAsia="hr-HR"/>
        </w:rPr>
        <w:t>.</w:t>
      </w:r>
    </w:p>
    <w:p w:rsidR="002711A1" w:rsidRDefault="002711A1" w:rsidP="002711A1">
      <w:pPr>
        <w:tabs>
          <w:tab w:val="left" w:pos="3990"/>
          <w:tab w:val="center" w:pos="4536"/>
        </w:tabs>
        <w:rPr>
          <w:b/>
          <w:noProof/>
          <w:sz w:val="24"/>
          <w:szCs w:val="24"/>
          <w:lang w:eastAsia="hr-HR"/>
        </w:rPr>
      </w:pPr>
      <w:r w:rsidRPr="002711A1">
        <w:rPr>
          <w:b/>
          <w:noProof/>
          <w:sz w:val="24"/>
          <w:szCs w:val="24"/>
          <w:lang w:eastAsia="hr-HR"/>
        </w:rPr>
        <w:t xml:space="preserve">VAŽNO: U listi vrijednosti koja se dobije kad se u polju Artikal klikne na funkcijsku tipku F10 pojavljuju se samo oni artikli koji su predmet tog ugovora za tog dobavljača </w:t>
      </w:r>
      <w:r>
        <w:rPr>
          <w:b/>
          <w:noProof/>
          <w:sz w:val="24"/>
          <w:szCs w:val="24"/>
          <w:lang w:eastAsia="hr-HR"/>
        </w:rPr>
        <w:t xml:space="preserve">                     </w:t>
      </w:r>
      <w:r w:rsidR="00F07DD1">
        <w:rPr>
          <w:b/>
          <w:noProof/>
          <w:sz w:val="24"/>
          <w:szCs w:val="24"/>
          <w:lang w:eastAsia="hr-HR"/>
        </w:rPr>
        <w:t>( slika 15</w:t>
      </w:r>
      <w:r w:rsidRPr="002711A1">
        <w:rPr>
          <w:b/>
          <w:noProof/>
          <w:sz w:val="24"/>
          <w:szCs w:val="24"/>
          <w:lang w:eastAsia="hr-HR"/>
        </w:rPr>
        <w:t xml:space="preserve"> ).</w:t>
      </w:r>
    </w:p>
    <w:p w:rsidR="00A1104E" w:rsidRDefault="009B1A08" w:rsidP="00A1104E">
      <w:pPr>
        <w:tabs>
          <w:tab w:val="left" w:pos="3990"/>
          <w:tab w:val="center" w:pos="4536"/>
        </w:tabs>
        <w:jc w:val="center"/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733925" cy="3657600"/>
            <wp:effectExtent l="19050" t="0" r="9525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7851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4E" w:rsidRDefault="00F07DD1" w:rsidP="00A1104E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 16</w:t>
      </w:r>
    </w:p>
    <w:p w:rsidR="00C032CF" w:rsidRDefault="00F07DD1" w:rsidP="00C032CF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Na slici 16</w:t>
      </w:r>
      <w:r w:rsidR="00C032CF">
        <w:rPr>
          <w:noProof/>
          <w:sz w:val="24"/>
          <w:szCs w:val="24"/>
          <w:lang w:eastAsia="hr-HR"/>
        </w:rPr>
        <w:t xml:space="preserve"> je prikazan izgled kartice Artikli nakon što je završen unos svih potrebnih količina.</w:t>
      </w:r>
    </w:p>
    <w:p w:rsidR="00C310AF" w:rsidRDefault="00C310AF" w:rsidP="00C032CF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Vraćamo se na karticu Narudžbenica i stavljamo narudžbenicu u status Naručeno. Promjenom statusa Narudžbenica dobija trajni broj narudžbenice što je broj 00013</w:t>
      </w:r>
      <w:r w:rsidR="00F07DD1">
        <w:rPr>
          <w:noProof/>
          <w:sz w:val="24"/>
          <w:szCs w:val="24"/>
          <w:lang w:eastAsia="hr-HR"/>
        </w:rPr>
        <w:t>/18 u našem primjeru ( slika 18</w:t>
      </w:r>
      <w:r>
        <w:rPr>
          <w:noProof/>
          <w:sz w:val="24"/>
          <w:szCs w:val="24"/>
          <w:lang w:eastAsia="hr-HR"/>
        </w:rPr>
        <w:t xml:space="preserve"> ).</w:t>
      </w:r>
    </w:p>
    <w:p w:rsidR="00C310AF" w:rsidRDefault="00C310AF" w:rsidP="00C032CF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</w:p>
    <w:p w:rsidR="00C310AF" w:rsidRDefault="002843E6" w:rsidP="00C310A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pict>
          <v:rect id="_x0000_s1065" style="position:absolute;left:0;text-align:left;margin-left:322.15pt;margin-top:110.6pt;width:51pt;height:14.25pt;z-index:251662336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619625" cy="2019300"/>
            <wp:effectExtent l="19050" t="0" r="9525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9736" b="5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AF" w:rsidRDefault="00F07DD1" w:rsidP="00C310A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 17</w:t>
      </w:r>
    </w:p>
    <w:p w:rsidR="00C310AF" w:rsidRDefault="002843E6" w:rsidP="00C310A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pict>
          <v:rect id="_x0000_s1092" style="position:absolute;left:0;text-align:left;margin-left:317.65pt;margin-top:85.7pt;width:51pt;height:14.25pt;z-index:251685888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619625" cy="1990725"/>
            <wp:effectExtent l="19050" t="0" r="9525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19736" b="5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AF" w:rsidRDefault="00F07DD1" w:rsidP="00C310AF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Slika 18</w:t>
      </w:r>
    </w:p>
    <w:p w:rsidR="00A1104E" w:rsidRPr="00A1104E" w:rsidRDefault="00A1104E" w:rsidP="00A1104E">
      <w:pPr>
        <w:tabs>
          <w:tab w:val="left" w:pos="3990"/>
          <w:tab w:val="center" w:pos="4536"/>
        </w:tabs>
        <w:rPr>
          <w:noProof/>
          <w:sz w:val="24"/>
          <w:szCs w:val="24"/>
          <w:lang w:eastAsia="hr-HR"/>
        </w:rPr>
      </w:pPr>
    </w:p>
    <w:p w:rsidR="00C41BE6" w:rsidRDefault="005117C5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Narudžbenica je dokument, kako smo to ranije naglasili, koji prethodi dokumentu primke. U slikovnom slijedu ispod, pojašnjena je veza između količina koje se nalaze na narudžbenici i količina koje iskoristimo na primci.</w:t>
      </w:r>
    </w:p>
    <w:p w:rsidR="005117C5" w:rsidRDefault="0077239C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Odnos između narudžbenice i primke je tzv. jedan naprema više. </w:t>
      </w:r>
      <w:r w:rsidR="007947CC">
        <w:rPr>
          <w:sz w:val="24"/>
          <w:szCs w:val="24"/>
        </w:rPr>
        <w:t xml:space="preserve"> To znači da jedna narudžbenica može biti više puta iskorištena da se podaci sa nje povuku na primku. Kako bi se moglo kvalitetno ažurirati narudžbenice koje su u cijelosti iskorištene u odnosu na one koje nisu</w:t>
      </w:r>
      <w:r w:rsidR="00F07DD1">
        <w:rPr>
          <w:sz w:val="24"/>
          <w:szCs w:val="24"/>
        </w:rPr>
        <w:t>,</w:t>
      </w:r>
      <w:r w:rsidR="007947CC">
        <w:rPr>
          <w:sz w:val="24"/>
          <w:szCs w:val="24"/>
        </w:rPr>
        <w:t xml:space="preserve"> koriste se polje Neisporučeno i check box Neisporučivo.</w:t>
      </w:r>
    </w:p>
    <w:p w:rsidR="00A82EEA" w:rsidRDefault="00F07DD1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Na slici 19</w:t>
      </w:r>
      <w:r w:rsidR="00A82EEA">
        <w:rPr>
          <w:sz w:val="24"/>
          <w:szCs w:val="24"/>
        </w:rPr>
        <w:t xml:space="preserve"> prikazana je primka koja je nastala </w:t>
      </w:r>
      <w:r w:rsidR="00D24418">
        <w:rPr>
          <w:sz w:val="24"/>
          <w:szCs w:val="24"/>
        </w:rPr>
        <w:t>učitavanjem količina sa narudžbenice.</w:t>
      </w:r>
    </w:p>
    <w:p w:rsidR="00D24418" w:rsidRDefault="002843E6" w:rsidP="00D24418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pict>
          <v:rect id="_x0000_s1066" style="position:absolute;left:0;text-align:left;margin-left:58.15pt;margin-top:215.6pt;width:133.5pt;height:27.2pt;z-index:251663360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629150" cy="3581400"/>
            <wp:effectExtent l="1905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19670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18" w:rsidRDefault="00F07DD1" w:rsidP="00D24418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t>Slika 19</w:t>
      </w:r>
    </w:p>
    <w:p w:rsidR="00D24418" w:rsidRDefault="007214DA" w:rsidP="00D24418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Primku</w:t>
      </w:r>
      <w:r w:rsidR="00D24418">
        <w:rPr>
          <w:sz w:val="24"/>
          <w:szCs w:val="24"/>
        </w:rPr>
        <w:t xml:space="preserve"> smo formirali učitavanjem narudžbenice prik</w:t>
      </w:r>
      <w:r w:rsidR="00F07DD1">
        <w:rPr>
          <w:sz w:val="24"/>
          <w:szCs w:val="24"/>
        </w:rPr>
        <w:t>azane na slici ispod ( slika 20</w:t>
      </w:r>
      <w:r w:rsidR="00D24418">
        <w:rPr>
          <w:sz w:val="24"/>
          <w:szCs w:val="24"/>
        </w:rPr>
        <w:t>).</w:t>
      </w:r>
    </w:p>
    <w:p w:rsidR="00D24418" w:rsidRDefault="002843E6" w:rsidP="00D24418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pict>
          <v:rect id="_x0000_s1067" style="position:absolute;left:0;text-align:left;margin-left:58.15pt;margin-top:189.25pt;width:133.5pt;height:30.95pt;z-index:251664384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629150" cy="3571875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19670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18" w:rsidRDefault="00F07DD1" w:rsidP="00D24418">
      <w:pPr>
        <w:tabs>
          <w:tab w:val="left" w:pos="3990"/>
          <w:tab w:val="center" w:pos="453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t>Slika 20</w:t>
      </w:r>
    </w:p>
    <w:p w:rsidR="00C41BE6" w:rsidRDefault="00D24418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Važno je primjetiti da smo na primci promjenili količine artikla </w:t>
      </w:r>
      <w:r w:rsidR="00AA7070">
        <w:rPr>
          <w:sz w:val="24"/>
          <w:szCs w:val="24"/>
        </w:rPr>
        <w:t>( u odnosu na narudžbenicu ) jer  dobavljač nije mogao isporučiti sve tražene kol</w:t>
      </w:r>
      <w:r w:rsidR="00F07DD1">
        <w:rPr>
          <w:sz w:val="24"/>
          <w:szCs w:val="24"/>
        </w:rPr>
        <w:t>ičine. U primjeru na slikama 19 i 20</w:t>
      </w:r>
      <w:r w:rsidR="00AA7070">
        <w:rPr>
          <w:sz w:val="24"/>
          <w:szCs w:val="24"/>
        </w:rPr>
        <w:t xml:space="preserve"> </w:t>
      </w:r>
      <w:r w:rsidR="008D0F07">
        <w:rPr>
          <w:sz w:val="24"/>
          <w:szCs w:val="24"/>
        </w:rPr>
        <w:t xml:space="preserve">samo je artikl šifre 710004 isporučen u naručenoj količini 20 / 20 dok su artikli 760007 ( 20 /7 ) i </w:t>
      </w:r>
      <w:r w:rsidR="00A7341E">
        <w:rPr>
          <w:sz w:val="24"/>
          <w:szCs w:val="24"/>
        </w:rPr>
        <w:t xml:space="preserve">  </w:t>
      </w:r>
      <w:r w:rsidR="008D0F07">
        <w:rPr>
          <w:sz w:val="24"/>
          <w:szCs w:val="24"/>
        </w:rPr>
        <w:t xml:space="preserve">76 0106 ( 10/7 ) </w:t>
      </w:r>
      <w:r w:rsidR="00884F93">
        <w:rPr>
          <w:sz w:val="24"/>
          <w:szCs w:val="24"/>
        </w:rPr>
        <w:t>isporučeni u manjim količinama.</w:t>
      </w:r>
    </w:p>
    <w:p w:rsidR="00EA4E3A" w:rsidRDefault="00EA4E3A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U toj situaciji narudžbenica nije 'potrošena' u cijelosti i može biti ponovo iskorištena za generiranje primke.</w:t>
      </w:r>
    </w:p>
    <w:p w:rsidR="00EA4E3A" w:rsidRDefault="00F07DD1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Na slici 21</w:t>
      </w:r>
      <w:r w:rsidR="00EA4E3A">
        <w:rPr>
          <w:sz w:val="24"/>
          <w:szCs w:val="24"/>
        </w:rPr>
        <w:t xml:space="preserve"> prikazana je kartic</w:t>
      </w:r>
      <w:r w:rsidR="00DF48A1">
        <w:rPr>
          <w:sz w:val="24"/>
          <w:szCs w:val="24"/>
        </w:rPr>
        <w:t>a Artikli dokumenta N</w:t>
      </w:r>
      <w:r w:rsidR="00EA4E3A">
        <w:rPr>
          <w:sz w:val="24"/>
          <w:szCs w:val="24"/>
        </w:rPr>
        <w:t xml:space="preserve">arudžbenica u kome se vidi da u polju Neisporučeno </w:t>
      </w:r>
      <w:r w:rsidR="00DF48A1">
        <w:rPr>
          <w:sz w:val="24"/>
          <w:szCs w:val="24"/>
        </w:rPr>
        <w:t>za artikl 760007 postoji neisporučena količina od 13 kg.</w:t>
      </w:r>
    </w:p>
    <w:p w:rsidR="00EA4E3A" w:rsidRDefault="002843E6" w:rsidP="00EA4E3A">
      <w:pPr>
        <w:tabs>
          <w:tab w:val="left" w:pos="3990"/>
          <w:tab w:val="center" w:pos="4536"/>
        </w:tabs>
        <w:jc w:val="center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pict>
          <v:shape id="_x0000_s1069" type="#_x0000_t32" style="position:absolute;left:0;text-align:left;margin-left:88.9pt;margin-top:120.6pt;width:51.75pt;height:17.25pt;flip:x y;z-index:251666432" o:connectortype="straight" strokecolor="red" strokeweight="2p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rect id="_x0000_s1068" style="position:absolute;left:0;text-align:left;margin-left:171.4pt;margin-top:120.6pt;width:50.25pt;height:13.7pt;z-index:251665408" strokecolor="red" strokeweight="3.25pt">
            <v:fill opacity="0"/>
          </v:rect>
        </w:pic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629150" cy="3552825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19670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3A" w:rsidRDefault="00F07DD1" w:rsidP="00EA4E3A">
      <w:pPr>
        <w:tabs>
          <w:tab w:val="left" w:pos="3990"/>
          <w:tab w:val="center" w:pos="453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t>Slika 21</w:t>
      </w:r>
    </w:p>
    <w:p w:rsidR="000D3CF2" w:rsidRDefault="00A50469" w:rsidP="00D8522B">
      <w:pPr>
        <w:tabs>
          <w:tab w:val="left" w:pos="3990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Ukoliko ne želimo da se narudžbenica pojavljuje u popisu neisporučenih narudžbenica dovoljno je klikuti na check box NEISPORUČIVO i ažurirati izmjenu.</w:t>
      </w:r>
    </w:p>
    <w:p w:rsidR="000D3CF2" w:rsidRDefault="000D3CF2" w:rsidP="00D8522B">
      <w:pPr>
        <w:tabs>
          <w:tab w:val="left" w:pos="3990"/>
          <w:tab w:val="center" w:pos="4536"/>
        </w:tabs>
        <w:rPr>
          <w:sz w:val="24"/>
          <w:szCs w:val="24"/>
        </w:rPr>
      </w:pPr>
    </w:p>
    <w:p w:rsidR="000D3CF2" w:rsidRPr="00C41BE6" w:rsidRDefault="000D3CF2" w:rsidP="00D8522B">
      <w:pPr>
        <w:tabs>
          <w:tab w:val="left" w:pos="3990"/>
          <w:tab w:val="center" w:pos="4536"/>
        </w:tabs>
        <w:rPr>
          <w:sz w:val="24"/>
          <w:szCs w:val="24"/>
        </w:rPr>
      </w:pPr>
    </w:p>
    <w:p w:rsidR="00D8522B" w:rsidRDefault="004E2409" w:rsidP="00D8522B">
      <w:pPr>
        <w:tabs>
          <w:tab w:val="left" w:pos="3990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D8522B" w:rsidRPr="008C6F4E">
        <w:rPr>
          <w:b/>
          <w:sz w:val="24"/>
          <w:szCs w:val="24"/>
        </w:rPr>
        <w:t>. IZRADA PRIMKE</w:t>
      </w:r>
    </w:p>
    <w:p w:rsidR="00D8522B" w:rsidRDefault="00D8522B" w:rsidP="00D8522B">
      <w:pPr>
        <w:tabs>
          <w:tab w:val="left" w:pos="3990"/>
          <w:tab w:val="center" w:pos="453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Unutar aplikacije </w:t>
      </w:r>
      <w:r w:rsidRPr="008C6F4E">
        <w:rPr>
          <w:b/>
          <w:i/>
          <w:sz w:val="24"/>
          <w:szCs w:val="24"/>
        </w:rPr>
        <w:t>Materijalno knjigovodstvo</w:t>
      </w:r>
      <w:r w:rsidR="00C41BE6">
        <w:rPr>
          <w:b/>
          <w:i/>
          <w:sz w:val="24"/>
          <w:szCs w:val="24"/>
        </w:rPr>
        <w:t xml:space="preserve"> </w:t>
      </w:r>
      <w:r w:rsidRPr="008C6F4E">
        <w:rPr>
          <w:i/>
          <w:sz w:val="24"/>
          <w:szCs w:val="24"/>
        </w:rPr>
        <w:t>Primka</w:t>
      </w:r>
      <w:r>
        <w:rPr>
          <w:sz w:val="24"/>
          <w:szCs w:val="24"/>
        </w:rPr>
        <w:t xml:space="preserve"> se nalazi na u sklopu padajućeg izbornika Dokumenti</w:t>
      </w:r>
      <w:r w:rsidR="00F07DD1">
        <w:rPr>
          <w:sz w:val="24"/>
          <w:szCs w:val="24"/>
        </w:rPr>
        <w:t xml:space="preserve"> koji možete vidjeti na slici 22</w:t>
      </w:r>
      <w:r>
        <w:rPr>
          <w:sz w:val="24"/>
          <w:szCs w:val="24"/>
        </w:rPr>
        <w:t>. ispod.</w:t>
      </w:r>
    </w:p>
    <w:p w:rsidR="00D8522B" w:rsidRDefault="009B1A08" w:rsidP="00D8522B">
      <w:pPr>
        <w:tabs>
          <w:tab w:val="left" w:pos="3990"/>
          <w:tab w:val="center" w:pos="4536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48225" cy="1952625"/>
            <wp:effectExtent l="19050" t="0" r="9525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8C6F4E" w:rsidRDefault="00F07DD1" w:rsidP="00D8522B">
      <w:pPr>
        <w:tabs>
          <w:tab w:val="left" w:pos="3990"/>
          <w:tab w:val="center" w:pos="4536"/>
        </w:tabs>
        <w:jc w:val="center"/>
        <w:rPr>
          <w:sz w:val="20"/>
          <w:szCs w:val="20"/>
        </w:rPr>
      </w:pPr>
      <w:r>
        <w:rPr>
          <w:sz w:val="20"/>
          <w:szCs w:val="20"/>
        </w:rPr>
        <w:t>Slika 22</w:t>
      </w:r>
      <w:r w:rsidR="00D8522B" w:rsidRPr="008C6F4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 ulasku u modul Primka otvara Vam se novi pro</w:t>
      </w:r>
      <w:r w:rsidR="00F07DD1">
        <w:rPr>
          <w:sz w:val="24"/>
          <w:szCs w:val="24"/>
        </w:rPr>
        <w:t>zor koji izgleda kao na slici 23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762500" cy="3114675"/>
            <wp:effectExtent l="1905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EE49D5" w:rsidRDefault="00F07DD1" w:rsidP="00EE49D5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23</w:t>
      </w:r>
      <w:r w:rsidR="00D8522B" w:rsidRPr="008C6F4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 izrade primke započinjete klikom na ikonu </w:t>
      </w:r>
      <w:r w:rsidRPr="008C6F4E">
        <w:rPr>
          <w:i/>
          <w:sz w:val="24"/>
          <w:szCs w:val="24"/>
        </w:rPr>
        <w:t>Unos novog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09575" cy="447675"/>
            <wp:effectExtent l="19050" t="0" r="9525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 te Vam se po kliku na isti otvara prozor</w:t>
      </w:r>
      <w:r w:rsidR="00757BA4">
        <w:rPr>
          <w:sz w:val="24"/>
          <w:szCs w:val="24"/>
        </w:rPr>
        <w:t xml:space="preserve"> koji možete vidjeti na slici 24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514850" cy="2933700"/>
            <wp:effectExtent l="1905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757BA4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24</w:t>
      </w:r>
      <w:r w:rsidR="00D8522B" w:rsidRPr="008C6F4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1) IZRADA PRIMKE</w:t>
      </w:r>
      <w:r w:rsidRPr="0001194F">
        <w:rPr>
          <w:b/>
          <w:sz w:val="24"/>
          <w:szCs w:val="24"/>
        </w:rPr>
        <w:t xml:space="preserve"> S NEUGOVORNIM DOBAVLJAČEM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 izrade </w:t>
      </w:r>
      <w:r w:rsidRPr="0001194F">
        <w:rPr>
          <w:b/>
          <w:i/>
          <w:sz w:val="24"/>
          <w:szCs w:val="24"/>
          <w:u w:val="single"/>
        </w:rPr>
        <w:t>primke s neugovornim dobavljačem</w:t>
      </w:r>
      <w:r>
        <w:rPr>
          <w:sz w:val="24"/>
          <w:szCs w:val="24"/>
        </w:rPr>
        <w:t xml:space="preserve">započinje popunjavanjem kartice </w:t>
      </w:r>
      <w:r w:rsidRPr="008C4DDE">
        <w:rPr>
          <w:i/>
          <w:sz w:val="24"/>
          <w:szCs w:val="24"/>
        </w:rPr>
        <w:t>Primka</w:t>
      </w:r>
      <w:r>
        <w:rPr>
          <w:sz w:val="24"/>
          <w:szCs w:val="24"/>
        </w:rPr>
        <w:t xml:space="preserve"> na način da popunite polja </w:t>
      </w:r>
      <w:r w:rsidRPr="008C4DDE">
        <w:rPr>
          <w:b/>
          <w:sz w:val="24"/>
          <w:szCs w:val="24"/>
        </w:rPr>
        <w:t>Skladište</w:t>
      </w:r>
      <w:r>
        <w:rPr>
          <w:sz w:val="24"/>
          <w:szCs w:val="24"/>
        </w:rPr>
        <w:t xml:space="preserve"> i </w:t>
      </w:r>
      <w:r w:rsidRPr="008C4DDE">
        <w:rPr>
          <w:b/>
          <w:sz w:val="24"/>
          <w:szCs w:val="24"/>
        </w:rPr>
        <w:t>Dobavljač</w:t>
      </w:r>
      <w:r>
        <w:rPr>
          <w:sz w:val="24"/>
          <w:szCs w:val="24"/>
        </w:rPr>
        <w:t xml:space="preserve">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popunite karticu Primka potrebno je unesene podatke spremiti klikom na ikonu </w:t>
      </w:r>
      <w:r w:rsidRPr="008C4DDE">
        <w:rPr>
          <w:b/>
          <w:i/>
          <w:sz w:val="24"/>
          <w:szCs w:val="24"/>
        </w:rPr>
        <w:t>Upisivanje novog ili dupliciranog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381000" cy="390525"/>
            <wp:effectExtent l="19050" t="0" r="0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), a popunjena kartic</w:t>
      </w:r>
      <w:r w:rsidR="00757BA4">
        <w:rPr>
          <w:sz w:val="24"/>
          <w:szCs w:val="24"/>
        </w:rPr>
        <w:t>a Primka izgleda kao na slici 25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95800" cy="2305050"/>
            <wp:effectExtent l="19050" t="0" r="0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757BA4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25</w:t>
      </w:r>
      <w:r w:rsidR="00D8522B" w:rsidRPr="008C4DD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Ka</w:t>
      </w:r>
      <w:r w:rsidR="00757BA4">
        <w:rPr>
          <w:sz w:val="24"/>
          <w:szCs w:val="24"/>
        </w:rPr>
        <w:t>o što možete vidjeti na slici 25</w:t>
      </w:r>
      <w:r>
        <w:rPr>
          <w:sz w:val="24"/>
          <w:szCs w:val="24"/>
        </w:rPr>
        <w:t>, primka je dobila broj X0001, ova oznaka „X“ Vam sugerira da je riječ o neknjiženom dokumentu.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 se nastavlja tako da se prebacite na karticu </w:t>
      </w:r>
      <w:r w:rsidRPr="00FA7A61">
        <w:rPr>
          <w:i/>
          <w:sz w:val="24"/>
          <w:szCs w:val="24"/>
        </w:rPr>
        <w:t>Artikli</w:t>
      </w:r>
      <w:r>
        <w:rPr>
          <w:sz w:val="24"/>
          <w:szCs w:val="24"/>
        </w:rPr>
        <w:t xml:space="preserve"> koja izgled</w:t>
      </w:r>
      <w:r w:rsidR="00757BA4">
        <w:rPr>
          <w:sz w:val="24"/>
          <w:szCs w:val="24"/>
        </w:rPr>
        <w:t>a kao na slici 26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953000" cy="2581275"/>
            <wp:effectExtent l="19050" t="0" r="0" b="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757BA4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26</w:t>
      </w:r>
      <w:r w:rsidR="00D8522B" w:rsidRPr="00FA7A61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Klikom na ikonu </w:t>
      </w:r>
      <w:r w:rsidRPr="00FA7A61">
        <w:rPr>
          <w:i/>
          <w:sz w:val="24"/>
          <w:szCs w:val="24"/>
        </w:rPr>
        <w:t xml:space="preserve">Unos novog podatka </w:t>
      </w:r>
      <w:r>
        <w:rPr>
          <w:sz w:val="24"/>
          <w:szCs w:val="24"/>
        </w:rPr>
        <w:t>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409575" cy="447675"/>
            <wp:effectExtent l="19050" t="0" r="9525" b="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započinjete s unosom željenih artikala. 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Najprije je potrebno unijeti kojoj </w:t>
      </w:r>
      <w:r w:rsidRPr="00FA7A61">
        <w:rPr>
          <w:b/>
          <w:sz w:val="24"/>
          <w:szCs w:val="24"/>
        </w:rPr>
        <w:t>Grupi</w:t>
      </w:r>
      <w:r>
        <w:rPr>
          <w:sz w:val="24"/>
          <w:szCs w:val="24"/>
        </w:rPr>
        <w:t xml:space="preserve"> taj artikal pripada, nakon što se pozicionirate unutar polja Grupa klikom na tipku F10 podignuti će Vam se okvir iz kojeg ste u mogućnosti odabrati, prethodno kroz šifrarnike defi</w:t>
      </w:r>
      <w:r w:rsidR="00957EB0">
        <w:rPr>
          <w:sz w:val="24"/>
          <w:szCs w:val="24"/>
        </w:rPr>
        <w:t>niranu Grupu artikala. (Slika 27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81600" cy="2400300"/>
            <wp:effectExtent l="19050" t="0" r="0" b="0"/>
            <wp:docPr id="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27</w:t>
      </w:r>
      <w:r w:rsidR="00D8522B" w:rsidRPr="00FA7A61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 izboru Grupe artikla, potrebno je odabrati željenu podgrupu artikala na isti način kao i Grupu. Dakle, nakon pozicioniranja unutar polja podgrupa klikom na F10 podignuti će Vam se okvir iz kojeg ste u mogućnosti odabrati, prethodno kroz šifrarnike definir</w:t>
      </w:r>
      <w:r w:rsidR="00957EB0">
        <w:rPr>
          <w:sz w:val="24"/>
          <w:szCs w:val="24"/>
        </w:rPr>
        <w:t>anu Podgrupu artikala. (Slika 28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010150" cy="2276475"/>
            <wp:effectExtent l="19050" t="0" r="0" b="0"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28</w:t>
      </w:r>
      <w:r w:rsidR="00D8522B" w:rsidRPr="00FA7A61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Proces se nastavlja tako da odaberete i konkretan artikal na identičan način kao i grupu te podgrupu artikala. Nakon pozicioniranja unutar polja artikal klikom na F10 podignuti će Vam se okvir iz kojeg ste u mogućnosti odabrati, prethodno kroz šifrarni</w:t>
      </w:r>
      <w:r w:rsidR="00957EB0">
        <w:rPr>
          <w:sz w:val="24"/>
          <w:szCs w:val="24"/>
        </w:rPr>
        <w:t>ke definirane artikle. (Slika 29</w:t>
      </w:r>
      <w:r>
        <w:rPr>
          <w:sz w:val="24"/>
          <w:szCs w:val="24"/>
        </w:rPr>
        <w:t xml:space="preserve">.) 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53025" cy="2295525"/>
            <wp:effectExtent l="19050" t="0" r="9525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29</w:t>
      </w:r>
      <w:r w:rsidR="00D8522B" w:rsidRPr="0016153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ovo sve obavili u mogućnosti ste unijeti količine te fakturne vrijednosti, te klikom na ikonu </w:t>
      </w:r>
      <w:r w:rsidRPr="0016153E">
        <w:rPr>
          <w:b/>
          <w:i/>
          <w:sz w:val="24"/>
          <w:szCs w:val="24"/>
        </w:rPr>
        <w:t>Upisivanje novog ili dupliciranog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381000" cy="390525"/>
            <wp:effectExtent l="19050" t="0" r="0" b="0"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 spremiti unesene podatke.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Adekvatno popunjena kartica </w:t>
      </w:r>
      <w:r w:rsidRPr="001E4FDA">
        <w:rPr>
          <w:i/>
          <w:sz w:val="24"/>
          <w:szCs w:val="24"/>
        </w:rPr>
        <w:t>Artikli</w:t>
      </w:r>
      <w:r w:rsidR="00957EB0">
        <w:rPr>
          <w:sz w:val="24"/>
          <w:szCs w:val="24"/>
        </w:rPr>
        <w:t xml:space="preserve"> izgleda kao na slici 30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14925" cy="2676525"/>
            <wp:effectExtent l="19050" t="0" r="9525" b="0"/>
            <wp:docPr id="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30</w:t>
      </w:r>
      <w:r w:rsidR="00D8522B" w:rsidRPr="0016153E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Kako biste završili s procesom izrade </w:t>
      </w:r>
      <w:r w:rsidRPr="001E4FDA">
        <w:rPr>
          <w:b/>
          <w:i/>
          <w:sz w:val="24"/>
          <w:szCs w:val="24"/>
          <w:u w:val="single"/>
        </w:rPr>
        <w:t>primke sa neugovornim dobavljačem</w:t>
      </w:r>
      <w:r>
        <w:rPr>
          <w:sz w:val="24"/>
          <w:szCs w:val="24"/>
        </w:rPr>
        <w:t xml:space="preserve"> potrebno je još primku proknjižiti. Da biste izvršili knjiženje primke potrebno se vratiti na karticu </w:t>
      </w:r>
      <w:r w:rsidRPr="001E4FDA">
        <w:rPr>
          <w:i/>
          <w:sz w:val="24"/>
          <w:szCs w:val="24"/>
        </w:rPr>
        <w:t>Primka</w:t>
      </w:r>
      <w:r>
        <w:rPr>
          <w:sz w:val="24"/>
          <w:szCs w:val="24"/>
        </w:rPr>
        <w:t xml:space="preserve"> te kliknuti na gumb </w:t>
      </w:r>
      <w:r w:rsidRPr="001E4FDA">
        <w:rPr>
          <w:b/>
          <w:sz w:val="24"/>
          <w:szCs w:val="24"/>
        </w:rPr>
        <w:t>Knjiženje</w:t>
      </w:r>
      <w:r w:rsidR="00957EB0">
        <w:rPr>
          <w:sz w:val="24"/>
          <w:szCs w:val="24"/>
        </w:rPr>
        <w:t>. (Slika 31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05400" cy="2724150"/>
            <wp:effectExtent l="19050" t="0" r="0" b="0"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957EB0" w:rsidRDefault="00957EB0" w:rsidP="00957EB0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31</w:t>
      </w:r>
      <w:r w:rsidR="00D8522B" w:rsidRPr="001E4FDA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Pr="001E4FDA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>Po izvršenom knjiženju primka je dobil</w:t>
      </w:r>
      <w:r w:rsidR="00957EB0">
        <w:rPr>
          <w:sz w:val="24"/>
          <w:szCs w:val="24"/>
        </w:rPr>
        <w:t>a broj 00226. (Slika 32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62550" cy="2733675"/>
            <wp:effectExtent l="19050" t="0" r="0" b="0"/>
            <wp:docPr id="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32</w:t>
      </w:r>
      <w:r w:rsidR="00D8522B" w:rsidRPr="001E4FDA">
        <w:rPr>
          <w:sz w:val="20"/>
          <w:szCs w:val="20"/>
        </w:rPr>
        <w:t>.</w:t>
      </w:r>
    </w:p>
    <w:p w:rsidR="00957EB0" w:rsidRDefault="00957EB0" w:rsidP="00D8522B">
      <w:pPr>
        <w:jc w:val="center"/>
        <w:rPr>
          <w:sz w:val="20"/>
          <w:szCs w:val="20"/>
        </w:rPr>
      </w:pPr>
    </w:p>
    <w:p w:rsidR="00957EB0" w:rsidRPr="001E4FDA" w:rsidRDefault="00957EB0" w:rsidP="00D8522B">
      <w:pPr>
        <w:jc w:val="center"/>
        <w:rPr>
          <w:sz w:val="20"/>
          <w:szCs w:val="20"/>
        </w:rPr>
      </w:pPr>
    </w:p>
    <w:p w:rsidR="00D8522B" w:rsidRPr="001E4FDA" w:rsidRDefault="00D8522B" w:rsidP="00D8522B">
      <w:pPr>
        <w:jc w:val="both"/>
        <w:rPr>
          <w:b/>
          <w:sz w:val="24"/>
          <w:szCs w:val="24"/>
        </w:rPr>
      </w:pPr>
      <w:r w:rsidRPr="001E4FDA">
        <w:rPr>
          <w:b/>
          <w:sz w:val="24"/>
          <w:szCs w:val="24"/>
        </w:rPr>
        <w:lastRenderedPageBreak/>
        <w:t>2) IZRADA PRIMKE S UGOVORNIM DOBAVLJAČEM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 izrade </w:t>
      </w:r>
      <w:r>
        <w:rPr>
          <w:b/>
          <w:i/>
          <w:sz w:val="24"/>
          <w:szCs w:val="24"/>
          <w:u w:val="single"/>
        </w:rPr>
        <w:t xml:space="preserve">primke s </w:t>
      </w:r>
      <w:r w:rsidRPr="0001194F">
        <w:rPr>
          <w:b/>
          <w:i/>
          <w:sz w:val="24"/>
          <w:szCs w:val="24"/>
          <w:u w:val="single"/>
        </w:rPr>
        <w:t>ugovornim dobavljačem</w:t>
      </w:r>
      <w:r>
        <w:rPr>
          <w:sz w:val="24"/>
          <w:szCs w:val="24"/>
        </w:rPr>
        <w:t xml:space="preserve"> započinje popunjavanjem kartice </w:t>
      </w:r>
      <w:r w:rsidRPr="008C4DDE">
        <w:rPr>
          <w:i/>
          <w:sz w:val="24"/>
          <w:szCs w:val="24"/>
        </w:rPr>
        <w:t>Primka</w:t>
      </w:r>
      <w:r>
        <w:rPr>
          <w:sz w:val="24"/>
          <w:szCs w:val="24"/>
        </w:rPr>
        <w:t xml:space="preserve"> na način da popunite polja </w:t>
      </w:r>
      <w:r w:rsidRPr="008C4DDE">
        <w:rPr>
          <w:b/>
          <w:sz w:val="24"/>
          <w:szCs w:val="24"/>
        </w:rPr>
        <w:t>Skladište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Dobavljač </w:t>
      </w:r>
      <w:r w:rsidRPr="005C1FA6">
        <w:rPr>
          <w:b/>
          <w:sz w:val="24"/>
          <w:szCs w:val="24"/>
          <w:highlight w:val="yellow"/>
        </w:rPr>
        <w:t>(za razliku od prethodne situacije ovdje je riječ samo o dobavljačima s kojima Ministarstvo ima sklopljen ugovor)</w:t>
      </w:r>
      <w:r>
        <w:rPr>
          <w:sz w:val="24"/>
          <w:szCs w:val="24"/>
        </w:rPr>
        <w:t xml:space="preserve"> te </w:t>
      </w:r>
      <w:r w:rsidRPr="00DA6A14">
        <w:rPr>
          <w:b/>
          <w:sz w:val="24"/>
          <w:szCs w:val="24"/>
        </w:rPr>
        <w:t>Narudžbenica</w:t>
      </w:r>
      <w:r>
        <w:rPr>
          <w:sz w:val="24"/>
          <w:szCs w:val="24"/>
        </w:rPr>
        <w:t xml:space="preserve">.  Odabirom dobavljača s kojim Ministarstvo ima ugovor, aplikacija automatski popunjava polje </w:t>
      </w:r>
      <w:r w:rsidRPr="005C1FA6">
        <w:rPr>
          <w:i/>
          <w:sz w:val="24"/>
          <w:szCs w:val="24"/>
        </w:rPr>
        <w:t>Ugovor</w:t>
      </w:r>
      <w:r>
        <w:rPr>
          <w:sz w:val="24"/>
          <w:szCs w:val="24"/>
        </w:rPr>
        <w:t xml:space="preserve"> s odgovarajućih brojem ugovora za tog konkretnog dobavljača.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unosu podataka o </w:t>
      </w:r>
      <w:r w:rsidRPr="00DA6A14">
        <w:rPr>
          <w:i/>
          <w:sz w:val="24"/>
          <w:szCs w:val="24"/>
        </w:rPr>
        <w:t>Skladištu</w:t>
      </w:r>
      <w:r>
        <w:rPr>
          <w:sz w:val="24"/>
          <w:szCs w:val="24"/>
        </w:rPr>
        <w:t xml:space="preserve"> te </w:t>
      </w:r>
      <w:r w:rsidRPr="00DA6A14">
        <w:rPr>
          <w:i/>
          <w:sz w:val="24"/>
          <w:szCs w:val="24"/>
        </w:rPr>
        <w:t>Dobavljaču</w:t>
      </w:r>
      <w:r>
        <w:rPr>
          <w:sz w:val="24"/>
          <w:szCs w:val="24"/>
        </w:rPr>
        <w:t xml:space="preserve">, potrebno je da se pozicionirate unutar polja </w:t>
      </w:r>
      <w:r w:rsidRPr="00DA6A14">
        <w:rPr>
          <w:b/>
          <w:sz w:val="24"/>
          <w:szCs w:val="24"/>
        </w:rPr>
        <w:t>Narudžbenica</w:t>
      </w:r>
      <w:r>
        <w:rPr>
          <w:sz w:val="24"/>
          <w:szCs w:val="24"/>
        </w:rPr>
        <w:t xml:space="preserve"> te koristeći se tipkom F10 podignete prozor unutar kojeg ćete odabrati odgo</w:t>
      </w:r>
      <w:r w:rsidR="00957EB0">
        <w:rPr>
          <w:sz w:val="24"/>
          <w:szCs w:val="24"/>
        </w:rPr>
        <w:t>varajuću narudžbenicu. (Slika 33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81600" cy="2381250"/>
            <wp:effectExtent l="19050" t="0" r="0" b="0"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33</w:t>
      </w:r>
      <w:r w:rsidR="00D8522B" w:rsidRPr="00DA6A14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popunili karticu Primka kako je prethodno pojašnjeno potrebno je unesene podatke spremiti klikom na ikonu </w:t>
      </w:r>
      <w:r w:rsidRPr="008C4DDE">
        <w:rPr>
          <w:b/>
          <w:i/>
          <w:sz w:val="24"/>
          <w:szCs w:val="24"/>
        </w:rPr>
        <w:t>Upisivanje novog ili dupliciranog podatka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381000" cy="390525"/>
            <wp:effectExtent l="19050" t="0" r="0" b="0"/>
            <wp:docPr id="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), a popunjena kartic</w:t>
      </w:r>
      <w:r w:rsidR="00957EB0">
        <w:rPr>
          <w:sz w:val="24"/>
          <w:szCs w:val="24"/>
        </w:rPr>
        <w:t>a Primka izgleda kao na slici 34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505325" cy="2943225"/>
            <wp:effectExtent l="19050" t="0" r="9525" b="0"/>
            <wp:docPr id="4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34</w:t>
      </w:r>
      <w:r w:rsidR="00D8522B" w:rsidRPr="00CD25DF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Ukoliko imate potrebe izmijeniti količine koje su narudžbenicom donesene na primku, to ćete učiniti tako da se prebacite na karticu </w:t>
      </w:r>
      <w:r w:rsidRPr="00CD25DF">
        <w:rPr>
          <w:b/>
          <w:sz w:val="24"/>
          <w:szCs w:val="24"/>
        </w:rPr>
        <w:t>Artikli</w:t>
      </w:r>
      <w:r>
        <w:rPr>
          <w:sz w:val="24"/>
          <w:szCs w:val="24"/>
        </w:rPr>
        <w:t xml:space="preserve"> te unutar polja količina unijeti onu koju želite, po unesenim izmjenama ćete kliknuti na ikonu </w:t>
      </w:r>
      <w:r w:rsidRPr="00CD25DF">
        <w:rPr>
          <w:b/>
          <w:i/>
          <w:sz w:val="24"/>
          <w:szCs w:val="24"/>
        </w:rPr>
        <w:t>Upisivanje izmjenjenog podatka u bazu</w:t>
      </w:r>
      <w:r>
        <w:rPr>
          <w:sz w:val="24"/>
          <w:szCs w:val="24"/>
        </w:rPr>
        <w:t xml:space="preserve"> (</w:t>
      </w:r>
      <w:r w:rsidR="009B1A08">
        <w:rPr>
          <w:noProof/>
          <w:sz w:val="24"/>
          <w:szCs w:val="24"/>
          <w:lang w:eastAsia="hr-HR"/>
        </w:rPr>
        <w:drawing>
          <wp:inline distT="0" distB="0" distL="0" distR="0">
            <wp:extent cx="381000" cy="419100"/>
            <wp:effectExtent l="19050" t="0" r="0" b="0"/>
            <wp:docPr id="4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EB0">
        <w:rPr>
          <w:sz w:val="24"/>
          <w:szCs w:val="24"/>
        </w:rPr>
        <w:t>). (Slika 35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00600" cy="2809875"/>
            <wp:effectExtent l="19050" t="0" r="0" b="0"/>
            <wp:docPr id="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CD25DF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35</w:t>
      </w:r>
      <w:r w:rsidR="00D8522B" w:rsidRPr="00CD25DF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 biste završili s procesom izrade primke s ugovornim dobavljačem, trebate se vratiti na karticu </w:t>
      </w:r>
      <w:r w:rsidRPr="00CD25DF">
        <w:rPr>
          <w:i/>
          <w:sz w:val="24"/>
          <w:szCs w:val="24"/>
        </w:rPr>
        <w:t>Primka</w:t>
      </w:r>
      <w:r>
        <w:rPr>
          <w:sz w:val="24"/>
          <w:szCs w:val="24"/>
        </w:rPr>
        <w:t xml:space="preserve"> te klikom na gumb </w:t>
      </w:r>
      <w:r w:rsidRPr="00CD25DF">
        <w:rPr>
          <w:b/>
          <w:sz w:val="24"/>
          <w:szCs w:val="24"/>
        </w:rPr>
        <w:t>Knjiženje</w:t>
      </w:r>
      <w:r>
        <w:rPr>
          <w:sz w:val="24"/>
          <w:szCs w:val="24"/>
        </w:rPr>
        <w:t xml:space="preserve"> proknjižiti tu pret</w:t>
      </w:r>
      <w:r w:rsidR="00957EB0">
        <w:rPr>
          <w:sz w:val="24"/>
          <w:szCs w:val="24"/>
        </w:rPr>
        <w:t>hodno kreiranu primku. (Slika 36</w:t>
      </w:r>
      <w:r>
        <w:rPr>
          <w:sz w:val="24"/>
          <w:szCs w:val="24"/>
        </w:rPr>
        <w:t>.)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981575" cy="2686050"/>
            <wp:effectExtent l="19050" t="0" r="9525" b="0"/>
            <wp:docPr id="4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CD25DF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36</w:t>
      </w:r>
      <w:r w:rsidR="00D8522B" w:rsidRPr="00CD25DF">
        <w:rPr>
          <w:sz w:val="20"/>
          <w:szCs w:val="20"/>
        </w:rPr>
        <w:t>.</w:t>
      </w:r>
    </w:p>
    <w:p w:rsidR="00D8522B" w:rsidRDefault="00D8522B" w:rsidP="00D85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izvršenom knjiženju primka dobija broj 00227, te izgleda kao na </w:t>
      </w:r>
      <w:r w:rsidR="00957EB0">
        <w:rPr>
          <w:sz w:val="24"/>
          <w:szCs w:val="24"/>
        </w:rPr>
        <w:t>slici 37</w:t>
      </w:r>
      <w:r>
        <w:rPr>
          <w:sz w:val="24"/>
          <w:szCs w:val="24"/>
        </w:rPr>
        <w:t>. ispod.</w:t>
      </w:r>
    </w:p>
    <w:p w:rsidR="00D8522B" w:rsidRDefault="009B1A08" w:rsidP="00D85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124450" cy="2695575"/>
            <wp:effectExtent l="19050" t="0" r="0" b="0"/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2B" w:rsidRPr="00CD25DF" w:rsidRDefault="00957EB0" w:rsidP="00D8522B">
      <w:pPr>
        <w:jc w:val="center"/>
        <w:rPr>
          <w:sz w:val="20"/>
          <w:szCs w:val="20"/>
        </w:rPr>
      </w:pPr>
      <w:r>
        <w:rPr>
          <w:sz w:val="20"/>
          <w:szCs w:val="20"/>
        </w:rPr>
        <w:t>Slika 37</w:t>
      </w:r>
      <w:r w:rsidR="00D8522B" w:rsidRPr="00CD25DF">
        <w:rPr>
          <w:sz w:val="20"/>
          <w:szCs w:val="20"/>
        </w:rPr>
        <w:t>.</w:t>
      </w:r>
    </w:p>
    <w:p w:rsidR="00D8522B" w:rsidRPr="005C1FA6" w:rsidRDefault="00D8522B" w:rsidP="00D8522B">
      <w:pPr>
        <w:jc w:val="both"/>
        <w:rPr>
          <w:sz w:val="24"/>
          <w:szCs w:val="24"/>
        </w:rPr>
      </w:pPr>
    </w:p>
    <w:p w:rsidR="00A239A3" w:rsidRDefault="00A239A3" w:rsidP="00684A26">
      <w:pPr>
        <w:pStyle w:val="NormalWeb"/>
        <w:spacing w:before="134" w:beforeAutospacing="0" w:after="0" w:afterAutospacing="0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</w:p>
    <w:p w:rsidR="00A239A3" w:rsidRDefault="00A239A3" w:rsidP="00684A26">
      <w:pPr>
        <w:pStyle w:val="NormalWeb"/>
        <w:spacing w:before="134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:rsidR="00A239A3" w:rsidRDefault="00A239A3" w:rsidP="00684A26">
      <w:pPr>
        <w:pStyle w:val="NormalWeb"/>
        <w:spacing w:before="134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:rsidR="00684A26" w:rsidRDefault="00B72D2A" w:rsidP="00684A26">
      <w:pPr>
        <w:pStyle w:val="NormalWeb"/>
        <w:spacing w:before="134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IZMJENE U KNJIZI ULAZNIH FAKTURA</w:t>
      </w:r>
    </w:p>
    <w:p w:rsidR="00684A26" w:rsidRDefault="00684A26" w:rsidP="00684A26">
      <w:pPr>
        <w:pStyle w:val="NormalWeb"/>
        <w:spacing w:before="134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:rsidR="00FF7BCE" w:rsidRDefault="00174085" w:rsidP="00565FD1">
      <w:pPr>
        <w:rPr>
          <w:sz w:val="24"/>
          <w:szCs w:val="24"/>
        </w:rPr>
      </w:pPr>
      <w:r>
        <w:rPr>
          <w:sz w:val="24"/>
          <w:szCs w:val="24"/>
        </w:rPr>
        <w:t xml:space="preserve">Unutar </w:t>
      </w:r>
      <w:r w:rsidRPr="00075BC6">
        <w:rPr>
          <w:b/>
          <w:sz w:val="26"/>
          <w:szCs w:val="26"/>
        </w:rPr>
        <w:t>ProFi sustava</w:t>
      </w:r>
      <w:r>
        <w:rPr>
          <w:sz w:val="24"/>
          <w:szCs w:val="24"/>
        </w:rPr>
        <w:t xml:space="preserve"> u </w:t>
      </w:r>
      <w:r w:rsidRPr="00FF7BCE">
        <w:rPr>
          <w:b/>
          <w:i/>
          <w:sz w:val="24"/>
          <w:szCs w:val="24"/>
        </w:rPr>
        <w:t>Knjigu ulaznih faktura</w:t>
      </w:r>
      <w:r>
        <w:rPr>
          <w:sz w:val="24"/>
          <w:szCs w:val="24"/>
        </w:rPr>
        <w:t xml:space="preserve"> ulazimo odabirom izbornika  </w:t>
      </w:r>
      <w:r w:rsidR="00FF7BCE">
        <w:rPr>
          <w:b/>
          <w:i/>
          <w:sz w:val="24"/>
          <w:szCs w:val="24"/>
        </w:rPr>
        <w:t xml:space="preserve">Ulazni računi i obveze </w:t>
      </w:r>
      <w:r w:rsidR="009B1A08">
        <w:rPr>
          <w:sz w:val="24"/>
          <w:szCs w:val="24"/>
        </w:rPr>
        <w:t xml:space="preserve"> koji možete vidjeti na slici </w:t>
      </w:r>
      <w:r w:rsidR="00957EB0">
        <w:rPr>
          <w:sz w:val="24"/>
          <w:szCs w:val="24"/>
        </w:rPr>
        <w:t>38</w:t>
      </w:r>
      <w:r w:rsidR="009B1A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ispod.</w:t>
      </w:r>
    </w:p>
    <w:p w:rsidR="00AC1913" w:rsidRDefault="002843E6" w:rsidP="00AC191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rect id="_x0000_s1071" style="position:absolute;left:0;text-align:left;margin-left:204.4pt;margin-top:86.4pt;width:193.5pt;height:16.5pt;z-index:251668480" strokecolor="red" strokeweight="3.25pt">
            <v:fill opacity="0"/>
          </v:rect>
        </w:pict>
      </w:r>
      <w:r>
        <w:rPr>
          <w:noProof/>
          <w:sz w:val="24"/>
          <w:szCs w:val="24"/>
          <w:lang w:eastAsia="hr-HR"/>
        </w:rPr>
        <w:pict>
          <v:rect id="_x0000_s1070" style="position:absolute;left:0;text-align:left;margin-left:65.65pt;margin-top:108.15pt;width:126.75pt;height:15pt;z-index:251667456" strokecolor="red" strokeweight="3.25pt">
            <v:fill opacity="0"/>
          </v:rect>
        </w:pict>
      </w:r>
      <w:r w:rsidR="00FF7BCE" w:rsidRPr="00FF7BCE">
        <w:rPr>
          <w:noProof/>
          <w:sz w:val="24"/>
          <w:szCs w:val="24"/>
          <w:lang w:eastAsia="hr-HR"/>
        </w:rPr>
        <w:drawing>
          <wp:inline distT="0" distB="0" distL="0" distR="0">
            <wp:extent cx="4505325" cy="3390900"/>
            <wp:effectExtent l="19050" t="0" r="9525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 l="10744" t="8375" r="11074" b="1316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CE" w:rsidRDefault="00FF7BCE" w:rsidP="00FF7BC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Slika </w:t>
      </w:r>
      <w:r w:rsidR="00957EB0">
        <w:rPr>
          <w:sz w:val="24"/>
          <w:szCs w:val="24"/>
        </w:rPr>
        <w:t>38</w:t>
      </w:r>
    </w:p>
    <w:p w:rsidR="00AC1913" w:rsidRDefault="00AC1913" w:rsidP="00FF7BCE">
      <w:pPr>
        <w:jc w:val="center"/>
        <w:rPr>
          <w:sz w:val="24"/>
          <w:szCs w:val="24"/>
        </w:rPr>
      </w:pPr>
    </w:p>
    <w:p w:rsidR="00A239A3" w:rsidRPr="00A239A3" w:rsidRDefault="00A239A3" w:rsidP="00B365A0">
      <w:pPr>
        <w:rPr>
          <w:b/>
          <w:sz w:val="24"/>
          <w:szCs w:val="24"/>
        </w:rPr>
      </w:pPr>
      <w:r w:rsidRPr="00A239A3">
        <w:rPr>
          <w:b/>
          <w:sz w:val="24"/>
          <w:szCs w:val="24"/>
        </w:rPr>
        <w:t>5. LIKVIDIRANJE</w:t>
      </w:r>
    </w:p>
    <w:p w:rsidR="00B365A0" w:rsidRDefault="0011002E" w:rsidP="00B365A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Likvidiranje, kad su ulazne fakture i primke u pitanju,  je poslovni proces u kojem povezujemo primku i fakturu tj. potvrđujemo da je </w:t>
      </w:r>
      <w:r w:rsidRPr="0011002E">
        <w:rPr>
          <w:b/>
          <w:sz w:val="24"/>
          <w:szCs w:val="24"/>
        </w:rPr>
        <w:t>određena primka ili primke plaćena određenom fakturom.</w:t>
      </w:r>
    </w:p>
    <w:p w:rsidR="0011002E" w:rsidRDefault="0011002E" w:rsidP="00B365A0">
      <w:pPr>
        <w:rPr>
          <w:b/>
          <w:sz w:val="24"/>
          <w:szCs w:val="24"/>
        </w:rPr>
      </w:pPr>
      <w:r>
        <w:rPr>
          <w:b/>
          <w:sz w:val="24"/>
          <w:szCs w:val="24"/>
        </w:rPr>
        <w:t>VAŽNO: Jednom fakturom možemo likvidirati više primki ali obrnuto nije dozvoljeno!!!</w:t>
      </w:r>
    </w:p>
    <w:p w:rsidR="0011002E" w:rsidRDefault="0011002E" w:rsidP="00B365A0">
      <w:pPr>
        <w:rPr>
          <w:sz w:val="24"/>
          <w:szCs w:val="24"/>
        </w:rPr>
      </w:pPr>
      <w:r>
        <w:rPr>
          <w:sz w:val="24"/>
          <w:szCs w:val="24"/>
        </w:rPr>
        <w:t xml:space="preserve">Da bi se informatizirao poslovni proces likvidature bilo je nužno u aplikaciju Knjiga ulaznih faktura ( KUF ) uvesti nove module i napraviti određene izmjene u šifrarnicima. </w:t>
      </w:r>
    </w:p>
    <w:p w:rsidR="0011002E" w:rsidRDefault="0011002E" w:rsidP="00B365A0">
      <w:pPr>
        <w:rPr>
          <w:sz w:val="24"/>
          <w:szCs w:val="24"/>
        </w:rPr>
      </w:pPr>
      <w:r>
        <w:rPr>
          <w:sz w:val="24"/>
          <w:szCs w:val="24"/>
        </w:rPr>
        <w:t xml:space="preserve">Šifrarnik Korisnik je neznatno promjenjen dodavanjem novog polja naziva Max. </w:t>
      </w:r>
      <w:r w:rsidR="00CB6BC6">
        <w:rPr>
          <w:sz w:val="24"/>
          <w:szCs w:val="24"/>
        </w:rPr>
        <w:t>d</w:t>
      </w:r>
      <w:r>
        <w:rPr>
          <w:sz w:val="24"/>
          <w:szCs w:val="24"/>
        </w:rPr>
        <w:t>ozvoljena razlika pri likv</w:t>
      </w:r>
      <w:r w:rsidR="00957EB0">
        <w:rPr>
          <w:sz w:val="24"/>
          <w:szCs w:val="24"/>
        </w:rPr>
        <w:t>idiranju s primkama ( slika  39</w:t>
      </w:r>
      <w:r>
        <w:rPr>
          <w:sz w:val="24"/>
          <w:szCs w:val="24"/>
        </w:rPr>
        <w:t xml:space="preserve"> ). U polje se unosi kunski iznos ( npr. 1.00 ) </w:t>
      </w:r>
      <w:r w:rsidR="005D674B">
        <w:rPr>
          <w:sz w:val="24"/>
          <w:szCs w:val="24"/>
        </w:rPr>
        <w:t>u kojem određujemo najveću moguću razliku u iznosu fakture i primke prilikom lividiranja.</w:t>
      </w:r>
    </w:p>
    <w:p w:rsidR="00CB6BC6" w:rsidRDefault="00477256" w:rsidP="00B365A0">
      <w:pPr>
        <w:rPr>
          <w:sz w:val="24"/>
          <w:szCs w:val="24"/>
        </w:rPr>
      </w:pPr>
      <w:r>
        <w:rPr>
          <w:sz w:val="24"/>
          <w:szCs w:val="24"/>
        </w:rPr>
        <w:t>Razlog uvođenja ovog polja je zaokruživanje pri izradi faktura i primki u programima dobavljača gdje na otpremnici i fakturi imamo različite iznose za istu isporuku.</w:t>
      </w:r>
    </w:p>
    <w:p w:rsidR="00206261" w:rsidRDefault="002843E6" w:rsidP="00B365A0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pict>
          <v:rect id="_x0000_s1072" style="position:absolute;margin-left:155.65pt;margin-top:258.05pt;width:184.5pt;height:11.25pt;z-index:251669504" strokecolor="red" strokeweight="3.25pt">
            <v:fill opacity="0"/>
          </v:rect>
        </w:pict>
      </w:r>
      <w:r>
        <w:rPr>
          <w:noProof/>
          <w:sz w:val="24"/>
          <w:szCs w:val="24"/>
          <w:lang w:eastAsia="hr-HR"/>
        </w:rPr>
        <w:pict>
          <v:shape id="_x0000_s1073" type="#_x0000_t32" style="position:absolute;margin-left:100.9pt;margin-top:39.95pt;width:51.75pt;height:17.25pt;flip:x y;z-index:251670528" o:connectortype="straight" strokecolor="red" strokeweight="2pt">
            <v:stroke endarrow="block"/>
          </v:shape>
        </w:pict>
      </w:r>
      <w:r w:rsidR="00206261" w:rsidRPr="00206261">
        <w:rPr>
          <w:noProof/>
          <w:sz w:val="24"/>
          <w:szCs w:val="24"/>
          <w:lang w:eastAsia="hr-HR"/>
        </w:rPr>
        <w:drawing>
          <wp:inline distT="0" distB="0" distL="0" distR="0">
            <wp:extent cx="5629275" cy="3545375"/>
            <wp:effectExtent l="19050" t="0" r="9525" b="0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 r="2314" b="180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1" w:rsidRDefault="00206261" w:rsidP="0020626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Slika </w:t>
      </w:r>
      <w:r w:rsidR="00957EB0">
        <w:rPr>
          <w:sz w:val="24"/>
          <w:szCs w:val="24"/>
        </w:rPr>
        <w:t>39</w:t>
      </w:r>
    </w:p>
    <w:p w:rsidR="001B13AD" w:rsidRDefault="001B13AD" w:rsidP="001B13AD">
      <w:pPr>
        <w:rPr>
          <w:sz w:val="24"/>
          <w:szCs w:val="24"/>
        </w:rPr>
      </w:pPr>
      <w:r>
        <w:rPr>
          <w:sz w:val="24"/>
          <w:szCs w:val="24"/>
        </w:rPr>
        <w:t xml:space="preserve">Nakon što smo ažurirali šifrarnike možemo pristupiti postupku likvidature. Za taj posao napravljeni su novi moduli prikazani na </w:t>
      </w:r>
      <w:r w:rsidR="00957EB0">
        <w:rPr>
          <w:sz w:val="24"/>
          <w:szCs w:val="24"/>
        </w:rPr>
        <w:t>slici 40</w:t>
      </w:r>
      <w:r>
        <w:rPr>
          <w:sz w:val="24"/>
          <w:szCs w:val="24"/>
        </w:rPr>
        <w:t>.</w:t>
      </w:r>
    </w:p>
    <w:p w:rsidR="001B13AD" w:rsidRDefault="002843E6" w:rsidP="001B13A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76" type="#_x0000_t32" style="position:absolute;left:0;text-align:left;margin-left:364.15pt;margin-top:191.05pt;width:51.75pt;height:17.25pt;flip:x y;z-index:251671552" o:connectortype="straight" strokecolor="red" strokeweight="2pt">
            <v:stroke endarrow="block"/>
          </v:shape>
        </w:pict>
      </w:r>
      <w:r w:rsidR="001B13AD" w:rsidRPr="001B13AD">
        <w:rPr>
          <w:noProof/>
          <w:sz w:val="24"/>
          <w:szCs w:val="24"/>
          <w:lang w:eastAsia="hr-HR"/>
        </w:rPr>
        <w:drawing>
          <wp:inline distT="0" distB="0" distL="0" distR="0">
            <wp:extent cx="5191125" cy="2926399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 r="37190" b="52815"/>
                    <a:stretch>
                      <a:fillRect/>
                    </a:stretch>
                  </pic:blipFill>
                  <pic:spPr>
                    <a:xfrm>
                      <a:off x="0" y="0"/>
                      <a:ext cx="5201324" cy="29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7" w:rsidRPr="0011002E" w:rsidRDefault="00DD1B77" w:rsidP="001B13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Slika </w:t>
      </w:r>
      <w:r w:rsidR="00957EB0">
        <w:rPr>
          <w:sz w:val="24"/>
          <w:szCs w:val="24"/>
        </w:rPr>
        <w:t>40</w:t>
      </w:r>
    </w:p>
    <w:p w:rsidR="00174085" w:rsidRDefault="00F036EF" w:rsidP="00684A26">
      <w:pPr>
        <w:pStyle w:val="NormalWeb"/>
        <w:spacing w:before="134" w:beforeAutospacing="0" w:after="0" w:afterAutospacing="0"/>
        <w:rPr>
          <w:rFonts w:ascii="Calibri" w:hAnsi="Calibri" w:cs="Calibri"/>
        </w:rPr>
      </w:pPr>
      <w:r w:rsidRPr="00F036EF">
        <w:rPr>
          <w:rFonts w:ascii="Calibri" w:hAnsi="Calibri" w:cs="Calibri"/>
        </w:rPr>
        <w:t xml:space="preserve">Klikom na modul Likvidiranje ulaznih faktura dokumentima materijalnog knjigovodstva </w:t>
      </w:r>
      <w:r>
        <w:rPr>
          <w:rFonts w:ascii="Calibri" w:hAnsi="Calibri" w:cs="Calibri"/>
        </w:rPr>
        <w:t>o</w:t>
      </w:r>
      <w:r w:rsidR="00957EB0">
        <w:rPr>
          <w:rFonts w:ascii="Calibri" w:hAnsi="Calibri" w:cs="Calibri"/>
        </w:rPr>
        <w:t>tvara se prozor kao na slici 41</w:t>
      </w:r>
      <w:r>
        <w:rPr>
          <w:rFonts w:ascii="Calibri" w:hAnsi="Calibri" w:cs="Calibri"/>
        </w:rPr>
        <w:t>.</w:t>
      </w:r>
    </w:p>
    <w:p w:rsidR="00F036EF" w:rsidRDefault="002843E6" w:rsidP="00F036EF">
      <w:pPr>
        <w:pStyle w:val="NormalWeb"/>
        <w:spacing w:before="134" w:beforeAutospacing="0" w:after="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pict>
          <v:rect id="_x0000_s1078" style="position:absolute;left:0;text-align:left;margin-left:60.4pt;margin-top:100.7pt;width:75pt;height:11.25pt;z-index:251673600" strokecolor="red" strokeweight="3.25pt">
            <v:fill opacity="0"/>
          </v:rect>
        </w:pict>
      </w:r>
      <w:r>
        <w:rPr>
          <w:rFonts w:ascii="Calibri" w:hAnsi="Calibri" w:cs="Calibri"/>
          <w:noProof/>
        </w:rPr>
        <w:pict>
          <v:rect id="_x0000_s1077" style="position:absolute;left:0;text-align:left;margin-left:60.4pt;margin-top:82.7pt;width:63pt;height:11.25pt;z-index:251672576" strokecolor="red" strokeweight="3.25pt">
            <v:fill opacity="0"/>
          </v:rect>
        </w:pict>
      </w:r>
      <w:r w:rsidR="00F036EF" w:rsidRPr="00F036EF">
        <w:rPr>
          <w:rFonts w:ascii="Calibri" w:hAnsi="Calibri" w:cs="Calibri"/>
          <w:noProof/>
        </w:rPr>
        <w:drawing>
          <wp:inline distT="0" distB="0" distL="0" distR="0">
            <wp:extent cx="4448175" cy="3840650"/>
            <wp:effectExtent l="19050" t="0" r="9525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 r="22810" b="1118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8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EF" w:rsidRDefault="00F036EF" w:rsidP="00F036EF">
      <w:pPr>
        <w:pStyle w:val="NormalWeb"/>
        <w:spacing w:before="134" w:beforeAutospacing="0" w:after="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Slika </w:t>
      </w:r>
      <w:r w:rsidR="00957EB0">
        <w:rPr>
          <w:rFonts w:ascii="Calibri" w:hAnsi="Calibri" w:cs="Calibri"/>
        </w:rPr>
        <w:t>41</w:t>
      </w:r>
    </w:p>
    <w:p w:rsidR="00BE0607" w:rsidRPr="0018090A" w:rsidRDefault="00BE0607" w:rsidP="00BE0607">
      <w:pPr>
        <w:pStyle w:val="NormalWeb"/>
        <w:spacing w:before="134" w:beforeAutospacing="0" w:after="0" w:afterAutospacing="0"/>
        <w:rPr>
          <w:rFonts w:ascii="Calibri" w:hAnsi="Calibri" w:cs="Calibri"/>
        </w:rPr>
      </w:pPr>
    </w:p>
    <w:p w:rsidR="00044496" w:rsidRDefault="0018090A" w:rsidP="00D76611">
      <w:pPr>
        <w:pStyle w:val="NoSpacing"/>
        <w:rPr>
          <w:rFonts w:eastAsia="Calibri"/>
          <w:sz w:val="24"/>
          <w:szCs w:val="24"/>
          <w:lang w:val="hr-HR" w:eastAsia="hr-HR"/>
        </w:rPr>
      </w:pPr>
      <w:r w:rsidRPr="0018090A">
        <w:rPr>
          <w:rFonts w:eastAsia="Calibri"/>
          <w:sz w:val="24"/>
          <w:szCs w:val="24"/>
          <w:lang w:val="hr-HR" w:eastAsia="hr-HR"/>
        </w:rPr>
        <w:t>Odabirom ili upisom šifre ugovornog dobavljača automatski se popuni polje Ugovor</w:t>
      </w:r>
      <w:r>
        <w:rPr>
          <w:rFonts w:eastAsia="Calibri"/>
          <w:sz w:val="24"/>
          <w:szCs w:val="24"/>
          <w:lang w:val="hr-HR" w:eastAsia="hr-HR"/>
        </w:rPr>
        <w:t>. Odabirom ili upisom šifre saldakonta popuni se polje Saldakonto. U dijelu prozora naziva Period upisujmo datum OD i datum DO ( inicijalno se prikazuje tekući datum ali se može mjenjati ) za koji želimo da se prikažu ulazne fakture i primke.</w:t>
      </w:r>
    </w:p>
    <w:p w:rsidR="0018090A" w:rsidRDefault="00957EB0" w:rsidP="00D76611">
      <w:pPr>
        <w:pStyle w:val="NoSpacing"/>
        <w:rPr>
          <w:rFonts w:eastAsia="Calibri"/>
          <w:sz w:val="24"/>
          <w:szCs w:val="24"/>
          <w:lang w:val="hr-HR" w:eastAsia="hr-HR"/>
        </w:rPr>
      </w:pPr>
      <w:r>
        <w:rPr>
          <w:rFonts w:eastAsia="Calibri"/>
          <w:sz w:val="24"/>
          <w:szCs w:val="24"/>
          <w:lang w:val="hr-HR" w:eastAsia="hr-HR"/>
        </w:rPr>
        <w:t>Na slici 42</w:t>
      </w:r>
      <w:r w:rsidR="0018090A">
        <w:rPr>
          <w:rFonts w:eastAsia="Calibri"/>
          <w:sz w:val="24"/>
          <w:szCs w:val="24"/>
          <w:lang w:val="hr-HR" w:eastAsia="hr-HR"/>
        </w:rPr>
        <w:t xml:space="preserve"> je prikazan primjer popunjenog prozora Likvidiranje ulaznih faktura dokumentima materijalnog knjigovodstva.</w:t>
      </w:r>
    </w:p>
    <w:p w:rsidR="0018090A" w:rsidRDefault="0018090A" w:rsidP="0018090A">
      <w:pPr>
        <w:pStyle w:val="NoSpacing"/>
        <w:rPr>
          <w:rFonts w:eastAsia="Calibri"/>
          <w:sz w:val="24"/>
          <w:szCs w:val="24"/>
          <w:lang w:val="hr-HR" w:eastAsia="hr-HR"/>
        </w:rPr>
      </w:pPr>
    </w:p>
    <w:p w:rsidR="0038468E" w:rsidRDefault="0038468E" w:rsidP="0018090A">
      <w:pPr>
        <w:pStyle w:val="NoSpacing"/>
        <w:rPr>
          <w:rFonts w:eastAsia="Calibri"/>
          <w:sz w:val="24"/>
          <w:szCs w:val="24"/>
          <w:lang w:val="hr-HR" w:eastAsia="hr-HR"/>
        </w:rPr>
      </w:pPr>
      <w:r>
        <w:rPr>
          <w:rFonts w:eastAsia="Calibri"/>
          <w:sz w:val="24"/>
          <w:szCs w:val="24"/>
          <w:lang w:val="hr-HR" w:eastAsia="hr-HR"/>
        </w:rPr>
        <w:t xml:space="preserve">Podaci </w:t>
      </w:r>
      <w:r w:rsidR="0018090A">
        <w:rPr>
          <w:rFonts w:eastAsia="Calibri"/>
          <w:sz w:val="24"/>
          <w:szCs w:val="24"/>
          <w:lang w:val="hr-HR" w:eastAsia="hr-HR"/>
        </w:rPr>
        <w:t xml:space="preserve"> sa f</w:t>
      </w:r>
      <w:r>
        <w:rPr>
          <w:rFonts w:eastAsia="Calibri"/>
          <w:sz w:val="24"/>
          <w:szCs w:val="24"/>
          <w:lang w:val="hr-HR" w:eastAsia="hr-HR"/>
        </w:rPr>
        <w:t>akturama i primkama se pojavljuju</w:t>
      </w:r>
      <w:r w:rsidR="0018090A">
        <w:rPr>
          <w:rFonts w:eastAsia="Calibri"/>
          <w:sz w:val="24"/>
          <w:szCs w:val="24"/>
          <w:lang w:val="hr-HR" w:eastAsia="hr-HR"/>
        </w:rPr>
        <w:t xml:space="preserve"> nakon što se klikne na dugme Odabir dokumenata.</w:t>
      </w:r>
    </w:p>
    <w:p w:rsidR="0038468E" w:rsidRPr="006629D3" w:rsidRDefault="0038468E" w:rsidP="0018090A">
      <w:pPr>
        <w:pStyle w:val="NoSpacing"/>
        <w:rPr>
          <w:rFonts w:eastAsia="Calibri"/>
          <w:b/>
          <w:sz w:val="24"/>
          <w:szCs w:val="24"/>
          <w:lang w:val="hr-HR" w:eastAsia="hr-HR"/>
        </w:rPr>
      </w:pPr>
      <w:r>
        <w:rPr>
          <w:rFonts w:eastAsia="Calibri"/>
          <w:sz w:val="24"/>
          <w:szCs w:val="24"/>
          <w:lang w:val="hr-HR" w:eastAsia="hr-HR"/>
        </w:rPr>
        <w:t>U tabli</w:t>
      </w:r>
      <w:r w:rsidR="006629D3">
        <w:rPr>
          <w:rFonts w:eastAsia="Calibri"/>
          <w:sz w:val="24"/>
          <w:szCs w:val="24"/>
          <w:lang w:val="hr-HR" w:eastAsia="hr-HR"/>
        </w:rPr>
        <w:t xml:space="preserve">cama se pojavljuju </w:t>
      </w:r>
      <w:r w:rsidR="006629D3" w:rsidRPr="006629D3">
        <w:rPr>
          <w:rFonts w:eastAsia="Calibri"/>
          <w:b/>
          <w:sz w:val="24"/>
          <w:szCs w:val="24"/>
          <w:lang w:val="hr-HR" w:eastAsia="hr-HR"/>
        </w:rPr>
        <w:t>Knjižene i NE</w:t>
      </w:r>
      <w:r w:rsidRPr="006629D3">
        <w:rPr>
          <w:rFonts w:eastAsia="Calibri"/>
          <w:b/>
          <w:sz w:val="24"/>
          <w:szCs w:val="24"/>
          <w:lang w:val="hr-HR" w:eastAsia="hr-HR"/>
        </w:rPr>
        <w:t>likvidirane ulazne fakture</w:t>
      </w:r>
      <w:r>
        <w:rPr>
          <w:rFonts w:eastAsia="Calibri"/>
          <w:sz w:val="24"/>
          <w:szCs w:val="24"/>
          <w:lang w:val="hr-HR" w:eastAsia="hr-HR"/>
        </w:rPr>
        <w:t xml:space="preserve"> i </w:t>
      </w:r>
      <w:r w:rsidR="006629D3" w:rsidRPr="006629D3">
        <w:rPr>
          <w:rFonts w:eastAsia="Calibri"/>
          <w:b/>
          <w:sz w:val="24"/>
          <w:szCs w:val="24"/>
          <w:lang w:val="hr-HR" w:eastAsia="hr-HR"/>
        </w:rPr>
        <w:t>Knjižene i NE</w:t>
      </w:r>
      <w:r w:rsidRPr="006629D3">
        <w:rPr>
          <w:rFonts w:eastAsia="Calibri"/>
          <w:b/>
          <w:sz w:val="24"/>
          <w:szCs w:val="24"/>
          <w:lang w:val="hr-HR" w:eastAsia="hr-HR"/>
        </w:rPr>
        <w:t>likvidirane primke materijalnog knjigovodstva.</w:t>
      </w:r>
    </w:p>
    <w:p w:rsidR="0038468E" w:rsidRDefault="0038468E" w:rsidP="0018090A">
      <w:pPr>
        <w:pStyle w:val="NoSpacing"/>
        <w:rPr>
          <w:rFonts w:eastAsia="Calibri"/>
          <w:sz w:val="24"/>
          <w:szCs w:val="24"/>
          <w:lang w:val="hr-HR" w:eastAsia="hr-HR"/>
        </w:rPr>
      </w:pPr>
    </w:p>
    <w:p w:rsidR="0018090A" w:rsidRDefault="002843E6" w:rsidP="0018090A">
      <w:pPr>
        <w:pStyle w:val="NoSpacing"/>
        <w:jc w:val="center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lastRenderedPageBreak/>
        <w:pict>
          <v:rect id="_x0000_s1079" style="position:absolute;left:0;text-align:left;margin-left:258.4pt;margin-top:93.2pt;width:75pt;height:11.25pt;z-index:251674624" strokecolor="red" strokeweight="3.25pt">
            <v:fill opacity="0"/>
          </v:rect>
        </w:pict>
      </w:r>
      <w:r w:rsidR="0018090A" w:rsidRPr="0018090A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4438650" cy="3821600"/>
            <wp:effectExtent l="19050" t="0" r="0" b="0"/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 r="22975" b="1162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24" w:rsidRDefault="0018090A" w:rsidP="00D54424">
      <w:pPr>
        <w:pStyle w:val="NoSpacing"/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Slika </w:t>
      </w:r>
      <w:r w:rsidR="00957EB0">
        <w:rPr>
          <w:sz w:val="24"/>
          <w:szCs w:val="24"/>
          <w:lang w:val="hr-HR"/>
        </w:rPr>
        <w:t>42</w:t>
      </w:r>
    </w:p>
    <w:p w:rsidR="00D54424" w:rsidRDefault="00D54424" w:rsidP="00D54424">
      <w:pPr>
        <w:pStyle w:val="NoSpacing"/>
        <w:rPr>
          <w:sz w:val="24"/>
          <w:szCs w:val="24"/>
          <w:lang w:val="hr-HR"/>
        </w:rPr>
      </w:pPr>
    </w:p>
    <w:p w:rsidR="00D54424" w:rsidRDefault="002843E6" w:rsidP="00D54424">
      <w:pPr>
        <w:pStyle w:val="NoSpacing"/>
        <w:jc w:val="center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pict>
          <v:rect id="_x0000_s1083" style="position:absolute;left:0;text-align:left;margin-left:324.4pt;margin-top:93.75pt;width:59.25pt;height:10.7pt;z-index:251677696" strokecolor="red" strokeweight="3.25pt">
            <v:fill opacity="0"/>
          </v:rect>
        </w:pict>
      </w:r>
      <w:r>
        <w:rPr>
          <w:noProof/>
          <w:sz w:val="24"/>
          <w:szCs w:val="24"/>
          <w:lang w:val="hr-HR" w:eastAsia="hr-HR"/>
        </w:rPr>
        <w:pict>
          <v:shape id="_x0000_s1081" type="#_x0000_t32" style="position:absolute;left:0;text-align:left;margin-left:73.15pt;margin-top:211.65pt;width:51.75pt;height:17.25pt;flip:x y;z-index:251676672" o:connectortype="straight" strokecolor="red" strokeweight="2pt">
            <v:stroke endarrow="block"/>
          </v:shape>
        </w:pict>
      </w:r>
      <w:r>
        <w:rPr>
          <w:noProof/>
          <w:sz w:val="24"/>
          <w:szCs w:val="24"/>
          <w:lang w:val="hr-HR" w:eastAsia="hr-HR"/>
        </w:rPr>
        <w:pict>
          <v:shape id="_x0000_s1080" type="#_x0000_t32" style="position:absolute;left:0;text-align:left;margin-left:69.4pt;margin-top:141.9pt;width:51.75pt;height:17.25pt;flip:x y;z-index:251675648" o:connectortype="straight" strokecolor="red" strokeweight="2pt">
            <v:stroke endarrow="block"/>
          </v:shape>
        </w:pict>
      </w:r>
      <w:r w:rsidR="00D54424" w:rsidRPr="00D54424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4467225" cy="3850175"/>
            <wp:effectExtent l="19050" t="0" r="9525" b="0"/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rcRect r="22479" b="1096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8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CF" w:rsidRDefault="00D54424" w:rsidP="00D54424">
      <w:pPr>
        <w:pStyle w:val="NoSpacing"/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Slika </w:t>
      </w:r>
      <w:r w:rsidR="00957EB0">
        <w:rPr>
          <w:sz w:val="24"/>
          <w:szCs w:val="24"/>
          <w:lang w:val="hr-HR"/>
        </w:rPr>
        <w:t>43</w:t>
      </w:r>
    </w:p>
    <w:p w:rsidR="00B4208D" w:rsidRDefault="00B4208D" w:rsidP="00B4208D">
      <w:pPr>
        <w:pStyle w:val="NoSpacing"/>
        <w:rPr>
          <w:sz w:val="24"/>
          <w:szCs w:val="24"/>
          <w:lang w:val="hr-HR"/>
        </w:rPr>
      </w:pPr>
    </w:p>
    <w:p w:rsidR="00272ACF" w:rsidRDefault="00272ACF" w:rsidP="00D54424">
      <w:pPr>
        <w:pStyle w:val="NoSpacing"/>
        <w:jc w:val="center"/>
        <w:rPr>
          <w:sz w:val="24"/>
          <w:szCs w:val="24"/>
          <w:lang w:val="hr-HR"/>
        </w:rPr>
      </w:pPr>
    </w:p>
    <w:p w:rsidR="008F7C17" w:rsidRDefault="002843E6" w:rsidP="00272ACF">
      <w:pPr>
        <w:pStyle w:val="NoSpacing"/>
        <w:rPr>
          <w:sz w:val="24"/>
          <w:szCs w:val="24"/>
          <w:lang w:val="hr-HR"/>
        </w:rPr>
      </w:pPr>
      <w:r w:rsidRPr="002843E6">
        <w:rPr>
          <w:noProof/>
          <w:lang w:val="hr-HR" w:eastAsia="hr-HR"/>
        </w:rPr>
        <w:lastRenderedPageBreak/>
        <w:pict>
          <v:shape id="_x0000_s1040" type="#_x0000_t32" style="position:absolute;margin-left:105.9pt;margin-top:0;width:0;height:0;z-index:251654144" o:connectortype="straight" strokecolor="red">
            <v:stroke endarrow="block"/>
          </v:shape>
        </w:pict>
      </w:r>
      <w:r w:rsidR="00957EB0">
        <w:rPr>
          <w:sz w:val="24"/>
          <w:szCs w:val="24"/>
          <w:lang w:val="hr-HR"/>
        </w:rPr>
        <w:t>Na slici 43</w:t>
      </w:r>
      <w:r w:rsidR="00272ACF">
        <w:rPr>
          <w:sz w:val="24"/>
          <w:szCs w:val="24"/>
          <w:lang w:val="hr-HR"/>
        </w:rPr>
        <w:t xml:space="preserve">  prikazan je način odabira faktura i primki koje ćemo likvidirati. Nakon što odaberemo fakture i primke za likvidiranje klikom na dugme Likvidiranje završimo proces</w:t>
      </w:r>
      <w:r w:rsidR="00957EB0">
        <w:rPr>
          <w:sz w:val="24"/>
          <w:szCs w:val="24"/>
          <w:lang w:val="hr-HR"/>
        </w:rPr>
        <w:t xml:space="preserve"> uz poruku kao na slici 44</w:t>
      </w:r>
      <w:r w:rsidR="00272ACF">
        <w:rPr>
          <w:sz w:val="24"/>
          <w:szCs w:val="24"/>
          <w:lang w:val="hr-HR"/>
        </w:rPr>
        <w:t>.</w:t>
      </w:r>
    </w:p>
    <w:p w:rsidR="00272ACF" w:rsidRDefault="00272ACF" w:rsidP="00272ACF">
      <w:pPr>
        <w:pStyle w:val="NoSpacing"/>
        <w:jc w:val="center"/>
        <w:rPr>
          <w:sz w:val="24"/>
          <w:szCs w:val="24"/>
          <w:lang w:val="hr-HR"/>
        </w:rPr>
      </w:pPr>
    </w:p>
    <w:p w:rsidR="00272ACF" w:rsidRDefault="00272ACF" w:rsidP="00272ACF">
      <w:pPr>
        <w:pStyle w:val="NoSpacing"/>
        <w:jc w:val="center"/>
        <w:rPr>
          <w:sz w:val="24"/>
          <w:szCs w:val="24"/>
          <w:lang w:val="hr-HR"/>
        </w:rPr>
      </w:pPr>
      <w:r w:rsidRPr="00272ACF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3724275" cy="1285875"/>
            <wp:effectExtent l="19050" t="0" r="9525" b="0"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rcRect l="29617" t="41662" r="29212" b="3938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CF" w:rsidRDefault="00272ACF" w:rsidP="00272ACF">
      <w:pPr>
        <w:pStyle w:val="NoSpacing"/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Slika </w:t>
      </w:r>
      <w:r w:rsidR="00957EB0">
        <w:rPr>
          <w:sz w:val="24"/>
          <w:szCs w:val="24"/>
          <w:lang w:val="hr-HR"/>
        </w:rPr>
        <w:t>44</w:t>
      </w:r>
    </w:p>
    <w:p w:rsidR="00272ACF" w:rsidRPr="00D54424" w:rsidRDefault="00272ACF" w:rsidP="00272ACF">
      <w:pPr>
        <w:pStyle w:val="NoSpacing"/>
        <w:rPr>
          <w:sz w:val="24"/>
          <w:szCs w:val="24"/>
          <w:lang w:val="hr-HR"/>
        </w:rPr>
      </w:pPr>
    </w:p>
    <w:p w:rsidR="008F7C17" w:rsidRDefault="008F7C17" w:rsidP="00D76611">
      <w:pPr>
        <w:pStyle w:val="NoSpacing"/>
        <w:rPr>
          <w:smallCaps/>
        </w:rPr>
      </w:pPr>
    </w:p>
    <w:p w:rsidR="008F7C17" w:rsidRDefault="003035CE" w:rsidP="00272ACF">
      <w:pPr>
        <w:pStyle w:val="Caption"/>
        <w:rPr>
          <w:rFonts w:asciiTheme="minorHAnsi" w:hAnsiTheme="minorHAnsi"/>
          <w:b w:val="0"/>
          <w:sz w:val="22"/>
          <w:szCs w:val="22"/>
          <w:lang w:val="hr-HR"/>
        </w:rPr>
      </w:pPr>
      <w:r>
        <w:rPr>
          <w:rFonts w:asciiTheme="minorHAnsi" w:hAnsiTheme="minorHAnsi"/>
          <w:b w:val="0"/>
          <w:sz w:val="22"/>
          <w:szCs w:val="22"/>
          <w:lang w:val="hr-HR"/>
        </w:rPr>
        <w:t>Kada u slijedećem otvaranju modula za likvidiranje budemo potraživali podatke primjetit ćemo da se fakture i primke koje smo u prethodnom koraku likvidirali viže ne pojavljuju u pr</w:t>
      </w:r>
      <w:r w:rsidR="00957EB0">
        <w:rPr>
          <w:rFonts w:asciiTheme="minorHAnsi" w:hAnsiTheme="minorHAnsi"/>
          <w:b w:val="0"/>
          <w:sz w:val="22"/>
          <w:szCs w:val="22"/>
          <w:lang w:val="hr-HR"/>
        </w:rPr>
        <w:t>ipadajućim tablicama ( slika 45</w:t>
      </w:r>
      <w:r>
        <w:rPr>
          <w:rFonts w:asciiTheme="minorHAnsi" w:hAnsiTheme="minorHAnsi"/>
          <w:b w:val="0"/>
          <w:sz w:val="22"/>
          <w:szCs w:val="22"/>
          <w:lang w:val="hr-HR"/>
        </w:rPr>
        <w:t>).</w:t>
      </w:r>
    </w:p>
    <w:p w:rsidR="003035CE" w:rsidRDefault="003035CE" w:rsidP="003035CE">
      <w:pPr>
        <w:jc w:val="center"/>
      </w:pPr>
      <w:r w:rsidRPr="003035CE">
        <w:rPr>
          <w:noProof/>
          <w:lang w:eastAsia="hr-HR"/>
        </w:rPr>
        <w:drawing>
          <wp:inline distT="0" distB="0" distL="0" distR="0">
            <wp:extent cx="4448175" cy="3831431"/>
            <wp:effectExtent l="19050" t="0" r="9525" b="0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rcRect r="22810" b="1139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8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CE" w:rsidRDefault="003035CE" w:rsidP="003035CE">
      <w:pPr>
        <w:jc w:val="center"/>
      </w:pPr>
      <w:r>
        <w:t xml:space="preserve">Slika </w:t>
      </w:r>
      <w:r w:rsidR="00957EB0">
        <w:t>45</w:t>
      </w:r>
    </w:p>
    <w:p w:rsidR="009B6610" w:rsidRDefault="009B6610" w:rsidP="009B6610">
      <w:pPr>
        <w:rPr>
          <w:sz w:val="24"/>
          <w:szCs w:val="24"/>
        </w:rPr>
      </w:pPr>
      <w:r w:rsidRPr="009B6610">
        <w:rPr>
          <w:sz w:val="24"/>
          <w:szCs w:val="24"/>
        </w:rPr>
        <w:t xml:space="preserve">Na slici </w:t>
      </w:r>
      <w:r>
        <w:rPr>
          <w:sz w:val="24"/>
          <w:szCs w:val="24"/>
        </w:rPr>
        <w:t>46 prikazan je primjer likvidiranja više primki jednom fakturom.</w:t>
      </w:r>
    </w:p>
    <w:p w:rsidR="009B6610" w:rsidRDefault="00F57B32" w:rsidP="009B661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pict>
          <v:shape id="_x0000_s1098" type="#_x0000_t32" style="position:absolute;left:0;text-align:left;margin-left:73.9pt;margin-top:228.2pt;width:51.75pt;height:17.25pt;flip:x y;z-index:251689984" o:connectortype="straight" strokecolor="red" strokeweight="2p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shape id="_x0000_s1097" type="#_x0000_t32" style="position:absolute;left:0;text-align:left;margin-left:73.9pt;margin-top:160.1pt;width:51.75pt;height:17.25pt;flip:x y;z-index:251688960" o:connectortype="straight" strokecolor="red" strokeweight="2pt">
            <v:stroke endarrow="block"/>
          </v:shape>
        </w:pict>
      </w:r>
      <w:r>
        <w:rPr>
          <w:noProof/>
          <w:sz w:val="24"/>
          <w:szCs w:val="24"/>
          <w:lang w:eastAsia="hr-HR"/>
        </w:rPr>
        <w:pict>
          <v:rect id="_x0000_s1096" style="position:absolute;left:0;text-align:left;margin-left:329.65pt;margin-top:93.95pt;width:54.75pt;height:11.25pt;z-index:251687936" strokecolor="red" strokeweight="3.25pt">
            <v:fill opacity="0"/>
          </v:rect>
        </w:pict>
      </w:r>
      <w:r w:rsidR="009B6610" w:rsidRPr="009B6610">
        <w:rPr>
          <w:sz w:val="24"/>
          <w:szCs w:val="24"/>
        </w:rPr>
        <w:drawing>
          <wp:inline distT="0" distB="0" distL="0" distR="0">
            <wp:extent cx="4448175" cy="3812075"/>
            <wp:effectExtent l="19050" t="0" r="952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rcRect r="22810" b="1184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8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10" w:rsidRPr="009B6610" w:rsidRDefault="009B6610" w:rsidP="009B6610">
      <w:pPr>
        <w:jc w:val="center"/>
        <w:rPr>
          <w:sz w:val="24"/>
          <w:szCs w:val="24"/>
        </w:rPr>
      </w:pPr>
      <w:r>
        <w:rPr>
          <w:sz w:val="24"/>
          <w:szCs w:val="24"/>
        </w:rPr>
        <w:t>Slika 46</w:t>
      </w:r>
    </w:p>
    <w:p w:rsidR="009B6610" w:rsidRDefault="009B6610" w:rsidP="003035CE">
      <w:pPr>
        <w:jc w:val="center"/>
      </w:pPr>
    </w:p>
    <w:p w:rsidR="003F3DA4" w:rsidRDefault="00F57B32" w:rsidP="003F3DA4">
      <w:r>
        <w:t>U novom modulu ( slika 47</w:t>
      </w:r>
      <w:r w:rsidR="00C87CDE">
        <w:t xml:space="preserve"> ) naziva </w:t>
      </w:r>
      <w:r w:rsidR="00C87CDE" w:rsidRPr="00F57B32">
        <w:rPr>
          <w:b/>
        </w:rPr>
        <w:t>Pregled</w:t>
      </w:r>
      <w:r w:rsidR="00C87CDE">
        <w:t xml:space="preserve"> </w:t>
      </w:r>
      <w:r w:rsidR="00C87CDE" w:rsidRPr="00F57B32">
        <w:rPr>
          <w:b/>
        </w:rPr>
        <w:t>likvidiranja ulaznih faktura dokumentima materijalnog knjigovodstva</w:t>
      </w:r>
      <w:r w:rsidR="00C87CDE">
        <w:t xml:space="preserve"> vršimo pregledavanje prethodno likvidiranih dokumenata.</w:t>
      </w:r>
    </w:p>
    <w:p w:rsidR="00C87CDE" w:rsidRDefault="002843E6" w:rsidP="00C87CDE">
      <w:pPr>
        <w:jc w:val="center"/>
      </w:pPr>
      <w:r>
        <w:rPr>
          <w:noProof/>
          <w:lang w:eastAsia="hr-HR"/>
        </w:rPr>
        <w:pict>
          <v:shape id="_x0000_s1084" type="#_x0000_t32" style="position:absolute;left:0;text-align:left;margin-left:343.15pt;margin-top:145.1pt;width:51.75pt;height:17.25pt;flip:x y;z-index:251678720" o:connectortype="straight" strokecolor="red" strokeweight="2pt">
            <v:stroke endarrow="block"/>
          </v:shape>
        </w:pict>
      </w:r>
      <w:r w:rsidR="00C87CDE" w:rsidRPr="00C87CDE">
        <w:rPr>
          <w:noProof/>
          <w:lang w:eastAsia="hr-HR"/>
        </w:rPr>
        <w:drawing>
          <wp:inline distT="0" distB="0" distL="0" distR="0">
            <wp:extent cx="3619500" cy="1954700"/>
            <wp:effectExtent l="19050" t="0" r="0" b="0"/>
            <wp:docPr id="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 r="37190" b="5479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DE" w:rsidRPr="003035CE" w:rsidRDefault="00C87CDE" w:rsidP="00C87CDE">
      <w:pPr>
        <w:jc w:val="center"/>
      </w:pPr>
      <w:r>
        <w:t xml:space="preserve">Slika </w:t>
      </w:r>
      <w:r w:rsidR="00F57B32">
        <w:t>47</w:t>
      </w:r>
    </w:p>
    <w:p w:rsidR="008F7C17" w:rsidRDefault="00C87CDE" w:rsidP="00C87CDE">
      <w:pPr>
        <w:pStyle w:val="Caption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Kad kliknemo na prethodno spomenuti modul o</w:t>
      </w:r>
      <w:r w:rsidR="00F57B32">
        <w:rPr>
          <w:rFonts w:asciiTheme="minorHAnsi" w:hAnsiTheme="minorHAnsi"/>
          <w:b w:val="0"/>
          <w:sz w:val="24"/>
          <w:szCs w:val="24"/>
        </w:rPr>
        <w:t>tvara se prozor kao na slici 48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:rsidR="00C87CDE" w:rsidRDefault="002843E6" w:rsidP="00C87CDE">
      <w:pPr>
        <w:jc w:val="center"/>
        <w:rPr>
          <w:lang w:val="en-GB"/>
        </w:rPr>
      </w:pPr>
      <w:r>
        <w:rPr>
          <w:noProof/>
          <w:lang w:eastAsia="hr-HR"/>
        </w:rPr>
        <w:lastRenderedPageBreak/>
        <w:pict>
          <v:shape id="_x0000_s1087" type="#_x0000_t32" style="position:absolute;left:0;text-align:left;margin-left:226.9pt;margin-top:120.45pt;width:51.75pt;height:17.25pt;flip:x y;z-index:251680768" o:connectortype="straight" strokecolor="red" strokeweight="2pt">
            <v:stroke endarrow="block"/>
          </v:shape>
        </w:pict>
      </w:r>
      <w:r>
        <w:rPr>
          <w:noProof/>
          <w:lang w:eastAsia="hr-HR"/>
        </w:rPr>
        <w:pict>
          <v:rect id="_x0000_s1086" style="position:absolute;left:0;text-align:left;margin-left:97.9pt;margin-top:94.2pt;width:69pt;height:10.7pt;z-index:251679744" strokecolor="red" strokeweight="3.25pt">
            <v:fill opacity="0"/>
          </v:rect>
        </w:pict>
      </w:r>
      <w:r w:rsidR="00C87CDE" w:rsidRPr="00C87CDE">
        <w:rPr>
          <w:noProof/>
          <w:lang w:eastAsia="hr-HR"/>
        </w:rPr>
        <w:drawing>
          <wp:inline distT="0" distB="0" distL="0" distR="0">
            <wp:extent cx="3762375" cy="3269150"/>
            <wp:effectExtent l="19050" t="0" r="9525" b="0"/>
            <wp:docPr id="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rcRect r="34711" b="2440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DE" w:rsidRDefault="00C87CDE" w:rsidP="00C87CDE">
      <w:pPr>
        <w:jc w:val="center"/>
        <w:rPr>
          <w:lang w:val="en-GB"/>
        </w:rPr>
      </w:pPr>
      <w:r>
        <w:rPr>
          <w:lang w:val="en-GB"/>
        </w:rPr>
        <w:t xml:space="preserve">Slika </w:t>
      </w:r>
      <w:r w:rsidR="00957EB0">
        <w:rPr>
          <w:lang w:val="en-GB"/>
        </w:rPr>
        <w:t>47</w:t>
      </w:r>
    </w:p>
    <w:p w:rsidR="00C87CDE" w:rsidRDefault="00C87CDE" w:rsidP="00C87CDE">
      <w:pPr>
        <w:rPr>
          <w:lang w:val="en-GB"/>
        </w:rPr>
      </w:pPr>
      <w:r>
        <w:rPr>
          <w:lang w:val="en-GB"/>
        </w:rPr>
        <w:t>Preduvjeti za pregled povezanih dokumenata su da u modul</w:t>
      </w:r>
      <w:r w:rsidR="00933378">
        <w:rPr>
          <w:lang w:val="en-GB"/>
        </w:rPr>
        <w:t>u</w:t>
      </w:r>
      <w:r>
        <w:rPr>
          <w:lang w:val="en-GB"/>
        </w:rPr>
        <w:t xml:space="preserve"> u polje Broj KUF-a upišemo broj fakture čiju likvidaturu pregledavamo </w:t>
      </w:r>
      <w:r w:rsidR="00957EB0">
        <w:rPr>
          <w:lang w:val="en-GB"/>
        </w:rPr>
        <w:t xml:space="preserve">( slika 47 </w:t>
      </w:r>
      <w:r w:rsidR="0034482F">
        <w:rPr>
          <w:lang w:val="en-GB"/>
        </w:rPr>
        <w:t>) p</w:t>
      </w:r>
      <w:r w:rsidR="00933378">
        <w:rPr>
          <w:lang w:val="en-GB"/>
        </w:rPr>
        <w:t>a nakon toga kliknemo na dugme O</w:t>
      </w:r>
      <w:r w:rsidR="0034482F">
        <w:rPr>
          <w:lang w:val="en-GB"/>
        </w:rPr>
        <w:t>dabir dokumenata.</w:t>
      </w:r>
    </w:p>
    <w:p w:rsidR="0034482F" w:rsidRDefault="0034482F" w:rsidP="00C87CDE">
      <w:pPr>
        <w:rPr>
          <w:lang w:val="en-GB"/>
        </w:rPr>
      </w:pPr>
      <w:r>
        <w:rPr>
          <w:lang w:val="en-GB"/>
        </w:rPr>
        <w:t xml:space="preserve">Isti učinak ćemo postići ako u set polja Dokumenti materijalnog upišemo Šifru skladišta, odaberemo Tip dokumeta I upišemo broj primke </w:t>
      </w:r>
      <w:r w:rsidR="00957EB0">
        <w:rPr>
          <w:lang w:val="en-GB"/>
        </w:rPr>
        <w:t>( slika 48</w:t>
      </w:r>
      <w:r>
        <w:rPr>
          <w:lang w:val="en-GB"/>
        </w:rPr>
        <w:t xml:space="preserve"> ).</w:t>
      </w:r>
    </w:p>
    <w:p w:rsidR="0034482F" w:rsidRDefault="002843E6" w:rsidP="0034482F">
      <w:pPr>
        <w:jc w:val="center"/>
        <w:rPr>
          <w:lang w:val="en-GB"/>
        </w:rPr>
      </w:pPr>
      <w:r>
        <w:rPr>
          <w:noProof/>
          <w:lang w:eastAsia="hr-HR"/>
        </w:rPr>
        <w:pict>
          <v:shape id="_x0000_s1089" type="#_x0000_t32" style="position:absolute;left:0;text-align:left;margin-left:232.1pt;margin-top:120.2pt;width:51.75pt;height:17.25pt;flip:x y;z-index:251682816" o:connectortype="straight" strokecolor="red" strokeweight="2pt">
            <v:stroke endarrow="block"/>
          </v:shape>
        </w:pict>
      </w:r>
      <w:r>
        <w:rPr>
          <w:noProof/>
          <w:lang w:eastAsia="hr-HR"/>
        </w:rPr>
        <w:pict>
          <v:rect id="_x0000_s1088" style="position:absolute;left:0;text-align:left;margin-left:178.9pt;margin-top:75.95pt;width:188.25pt;height:34.5pt;z-index:251681792" strokecolor="red" strokeweight="3.25pt">
            <v:fill opacity="0"/>
          </v:rect>
        </w:pict>
      </w:r>
      <w:r w:rsidR="0034482F" w:rsidRPr="0034482F">
        <w:rPr>
          <w:noProof/>
          <w:lang w:eastAsia="hr-HR"/>
        </w:rPr>
        <w:drawing>
          <wp:inline distT="0" distB="0" distL="0" distR="0">
            <wp:extent cx="3743325" cy="3231050"/>
            <wp:effectExtent l="19050" t="0" r="9525" b="0"/>
            <wp:docPr id="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rcRect r="35041" b="2528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2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2F" w:rsidRDefault="0034482F" w:rsidP="0034482F">
      <w:pPr>
        <w:jc w:val="center"/>
        <w:rPr>
          <w:lang w:val="en-GB"/>
        </w:rPr>
      </w:pPr>
      <w:r>
        <w:rPr>
          <w:lang w:val="en-GB"/>
        </w:rPr>
        <w:t xml:space="preserve">Slika </w:t>
      </w:r>
      <w:r w:rsidR="00F57B32">
        <w:rPr>
          <w:lang w:val="en-GB"/>
        </w:rPr>
        <w:t>48</w:t>
      </w:r>
    </w:p>
    <w:p w:rsidR="00F57B32" w:rsidRDefault="000A5161" w:rsidP="000A5161">
      <w:r w:rsidRPr="000A5161">
        <w:rPr>
          <w:sz w:val="24"/>
          <w:szCs w:val="24"/>
          <w:lang w:val="en-GB"/>
        </w:rPr>
        <w:lastRenderedPageBreak/>
        <w:t xml:space="preserve">Kroz </w:t>
      </w:r>
      <w:r>
        <w:rPr>
          <w:sz w:val="24"/>
          <w:szCs w:val="24"/>
          <w:lang w:val="en-GB"/>
        </w:rPr>
        <w:t xml:space="preserve">modul </w:t>
      </w:r>
      <w:r w:rsidRPr="00F57B32">
        <w:rPr>
          <w:b/>
        </w:rPr>
        <w:t>Pregled</w:t>
      </w:r>
      <w:r>
        <w:t xml:space="preserve"> </w:t>
      </w:r>
      <w:r w:rsidRPr="00F57B32">
        <w:rPr>
          <w:b/>
        </w:rPr>
        <w:t>likvidiranja ulaznih faktura dokumentima materijalnog knjigovodstva</w:t>
      </w:r>
      <w:r>
        <w:t xml:space="preserve">  imamo mogućnost napraviti </w:t>
      </w:r>
      <w:r w:rsidRPr="000A5161">
        <w:rPr>
          <w:b/>
        </w:rPr>
        <w:t>RAZLIKVIDIRANJE</w:t>
      </w:r>
      <w:r>
        <w:rPr>
          <w:b/>
        </w:rPr>
        <w:t xml:space="preserve"> </w:t>
      </w:r>
      <w:r>
        <w:t>ukoliko je prilikom likvidature došlo do pogrešnog spajanja dokumenata. Na slici 49 prikazan je način na koji radimo razlikvidiranje.</w:t>
      </w:r>
    </w:p>
    <w:p w:rsidR="000A5161" w:rsidRDefault="000A5161" w:rsidP="000A5161">
      <w:pPr>
        <w:jc w:val="center"/>
        <w:rPr>
          <w:sz w:val="24"/>
          <w:szCs w:val="24"/>
          <w:lang w:val="en-GB"/>
        </w:rPr>
      </w:pPr>
    </w:p>
    <w:p w:rsidR="000A5161" w:rsidRDefault="002C7FC9" w:rsidP="000A5161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hr-HR"/>
        </w:rPr>
        <w:pict>
          <v:rect id="_x0000_s1103" style="position:absolute;left:0;text-align:left;margin-left:175.15pt;margin-top:72.95pt;width:59.25pt;height:14.45pt;z-index:251694080" strokecolor="red" strokeweight="3.25pt">
            <v:fill opacity="0"/>
          </v:rect>
        </w:pict>
      </w:r>
      <w:r w:rsidR="000A5161">
        <w:rPr>
          <w:noProof/>
          <w:sz w:val="24"/>
          <w:szCs w:val="24"/>
          <w:lang w:eastAsia="hr-HR"/>
        </w:rPr>
        <w:pict>
          <v:rect id="_x0000_s1102" style="position:absolute;left:0;text-align:left;margin-left:285.4pt;margin-top:72.95pt;width:85.5pt;height:14.45pt;z-index:251693056" strokecolor="red" strokeweight="3.25pt">
            <v:fill opacity="0"/>
          </v:rect>
        </w:pict>
      </w:r>
      <w:r w:rsidR="000A5161">
        <w:rPr>
          <w:noProof/>
          <w:sz w:val="24"/>
          <w:szCs w:val="24"/>
          <w:lang w:eastAsia="hr-HR"/>
        </w:rPr>
        <w:pict>
          <v:shape id="_x0000_s1101" type="#_x0000_t32" style="position:absolute;left:0;text-align:left;margin-left:97.15pt;margin-top:108.4pt;width:51.75pt;height:17.25pt;flip:x y;z-index:251692032" o:connectortype="straight" strokecolor="red" strokeweight="2pt">
            <v:stroke endarrow="block"/>
          </v:shape>
        </w:pict>
      </w:r>
      <w:r w:rsidR="000A5161">
        <w:rPr>
          <w:noProof/>
          <w:sz w:val="24"/>
          <w:szCs w:val="24"/>
          <w:lang w:eastAsia="hr-HR"/>
        </w:rPr>
        <w:pict>
          <v:rect id="_x0000_s1100" style="position:absolute;left:0;text-align:left;margin-left:91.9pt;margin-top:55.15pt;width:69pt;height:10.7pt;z-index:251691008" strokecolor="red" strokeweight="3.25pt">
            <v:fill opacity="0"/>
          </v:rect>
        </w:pict>
      </w:r>
      <w:r w:rsidR="000A5161">
        <w:rPr>
          <w:noProof/>
          <w:sz w:val="24"/>
          <w:szCs w:val="24"/>
          <w:lang w:eastAsia="hr-HR"/>
        </w:rPr>
        <w:drawing>
          <wp:inline distT="0" distB="0" distL="0" distR="0">
            <wp:extent cx="3983121" cy="2886075"/>
            <wp:effectExtent l="1905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0515" t="24907" r="40439" b="3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2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61" w:rsidRDefault="000A5161" w:rsidP="000A5161">
      <w:pPr>
        <w:jc w:val="center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Slika 49 </w:t>
      </w:r>
    </w:p>
    <w:p w:rsidR="000A5161" w:rsidRDefault="000A5161" w:rsidP="000A5161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Postupak </w:t>
      </w:r>
      <w:r w:rsidR="002C7FC9">
        <w:rPr>
          <w:sz w:val="24"/>
          <w:szCs w:val="24"/>
          <w:lang w:val="en-GB"/>
        </w:rPr>
        <w:t>razlikvidiranja radimo tako da kroz broj KUF-a ili kroz set polja Dokumenti materijalnog prizovemo fature i pripadajuću  im likvidiranu primku ( ili primke ).</w:t>
      </w:r>
    </w:p>
    <w:p w:rsidR="002C7FC9" w:rsidRPr="002C7FC9" w:rsidRDefault="002C7FC9" w:rsidP="000A5161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Odabirom fakturu ( klik u polje lijevo od broja fakture ) i klikom na dugme </w:t>
      </w:r>
      <w:r w:rsidRPr="002C7FC9">
        <w:rPr>
          <w:b/>
          <w:sz w:val="24"/>
          <w:szCs w:val="24"/>
          <w:lang w:val="en-GB"/>
        </w:rPr>
        <w:t xml:space="preserve">Promjena statusa likvidiranja </w:t>
      </w:r>
      <w:r>
        <w:rPr>
          <w:sz w:val="24"/>
          <w:szCs w:val="24"/>
          <w:lang w:val="en-GB"/>
        </w:rPr>
        <w:t>izvršeno je razlikvidiranje.Nakon ove akcije svi dokumenti se moraju pojaviti u modulu za likvidiranje kako bi se izvršilo ispravo likvidiranje.</w:t>
      </w: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F57B32" w:rsidRDefault="00F57B32" w:rsidP="0034482F">
      <w:pPr>
        <w:jc w:val="center"/>
        <w:rPr>
          <w:lang w:val="en-GB"/>
        </w:rPr>
      </w:pPr>
    </w:p>
    <w:p w:rsidR="00C87CDE" w:rsidRPr="00F57B32" w:rsidRDefault="002843E6" w:rsidP="00F57B32">
      <w:pPr>
        <w:pStyle w:val="NoSpacing"/>
        <w:rPr>
          <w:lang w:eastAsia="hr-HR"/>
        </w:rPr>
      </w:pPr>
      <w:r w:rsidRPr="002843E6">
        <w:rPr>
          <w:i/>
          <w:smallCaps/>
          <w:noProof/>
          <w:lang w:val="hr-HR" w:eastAsia="hr-HR"/>
        </w:rPr>
        <w:pict>
          <v:rect id="_x0000_s1030" style="position:absolute;margin-left:205.6pt;margin-top:206.35pt;width:26.5pt;height:7.15pt;z-index:251653120" filled="f" stroked="f"/>
        </w:pict>
      </w:r>
    </w:p>
    <w:tbl>
      <w:tblPr>
        <w:tblpPr w:leftFromText="180" w:rightFromText="180" w:vertAnchor="text" w:horzAnchor="margin" w:tblpY="1175"/>
        <w:tblW w:w="0" w:type="auto"/>
        <w:tblBorders>
          <w:bottom w:val="single" w:sz="24" w:space="0" w:color="7F7F7F"/>
          <w:insideH w:val="single" w:sz="24" w:space="0" w:color="7F7F7F"/>
          <w:insideV w:val="single" w:sz="24" w:space="0" w:color="7F7F7F"/>
        </w:tblBorders>
        <w:tblLook w:val="04A0"/>
      </w:tblPr>
      <w:tblGrid>
        <w:gridCol w:w="6297"/>
      </w:tblGrid>
      <w:tr w:rsidR="00D75A07" w:rsidRPr="00462570" w:rsidTr="001154BB">
        <w:trPr>
          <w:trHeight w:val="2055"/>
        </w:trPr>
        <w:tc>
          <w:tcPr>
            <w:tcW w:w="6297" w:type="dxa"/>
          </w:tcPr>
          <w:p w:rsidR="00D75A07" w:rsidRDefault="00D75A07" w:rsidP="001154BB">
            <w:pPr>
              <w:spacing w:after="0" w:line="240" w:lineRule="auto"/>
              <w:rPr>
                <w:rFonts w:ascii="Arial" w:hAnsi="Arial" w:cs="Arial"/>
                <w:b/>
                <w:color w:val="548DD4"/>
                <w:sz w:val="32"/>
                <w:szCs w:val="32"/>
              </w:rPr>
            </w:pPr>
          </w:p>
          <w:p w:rsidR="008B1A8C" w:rsidRPr="00462570" w:rsidRDefault="008B1A8C" w:rsidP="001154BB">
            <w:pPr>
              <w:spacing w:after="0" w:line="240" w:lineRule="auto"/>
              <w:rPr>
                <w:rFonts w:ascii="Arial" w:hAnsi="Arial" w:cs="Arial"/>
                <w:b/>
                <w:color w:val="548DD4"/>
                <w:sz w:val="32"/>
                <w:szCs w:val="32"/>
              </w:rPr>
            </w:pPr>
          </w:p>
        </w:tc>
      </w:tr>
    </w:tbl>
    <w:p w:rsidR="00D75A07" w:rsidRDefault="00D75A07" w:rsidP="00D75A07">
      <w:pPr>
        <w:rPr>
          <w:rFonts w:ascii="Arial" w:hAnsi="Arial" w:cs="Arial"/>
          <w:b/>
          <w:color w:val="548DD4"/>
          <w:sz w:val="32"/>
          <w:szCs w:val="32"/>
        </w:rPr>
      </w:pPr>
    </w:p>
    <w:p w:rsidR="00C87CDE" w:rsidRDefault="00C87CDE" w:rsidP="00D75A07">
      <w:pPr>
        <w:rPr>
          <w:rFonts w:ascii="Arial" w:hAnsi="Arial" w:cs="Arial"/>
          <w:b/>
          <w:color w:val="548DD4"/>
          <w:sz w:val="32"/>
          <w:szCs w:val="32"/>
        </w:rPr>
      </w:pPr>
    </w:p>
    <w:p w:rsidR="00C87CDE" w:rsidRDefault="00C87CDE" w:rsidP="00D75A07">
      <w:pPr>
        <w:rPr>
          <w:rFonts w:ascii="Arial" w:hAnsi="Arial" w:cs="Arial"/>
          <w:b/>
          <w:color w:val="548DD4"/>
          <w:sz w:val="32"/>
          <w:szCs w:val="32"/>
        </w:rPr>
      </w:pPr>
    </w:p>
    <w:p w:rsidR="00C87CDE" w:rsidRDefault="00C87CDE" w:rsidP="00D75A07">
      <w:pPr>
        <w:rPr>
          <w:rFonts w:ascii="Arial" w:hAnsi="Arial" w:cs="Arial"/>
          <w:b/>
          <w:color w:val="548DD4"/>
          <w:sz w:val="32"/>
          <w:szCs w:val="32"/>
        </w:rPr>
      </w:pPr>
    </w:p>
    <w:p w:rsidR="008B1A8C" w:rsidRDefault="008B1A8C" w:rsidP="00C87CDE">
      <w:pPr>
        <w:rPr>
          <w:rFonts w:ascii="Arial" w:hAnsi="Arial" w:cs="Arial"/>
          <w:b/>
          <w:color w:val="548DD4"/>
          <w:sz w:val="32"/>
          <w:szCs w:val="32"/>
        </w:rPr>
      </w:pPr>
    </w:p>
    <w:p w:rsidR="008B1A8C" w:rsidRDefault="008B1A8C" w:rsidP="00C87CDE">
      <w:pPr>
        <w:rPr>
          <w:rFonts w:ascii="Arial" w:hAnsi="Arial" w:cs="Arial"/>
          <w:b/>
          <w:color w:val="548DD4"/>
          <w:sz w:val="32"/>
          <w:szCs w:val="32"/>
        </w:rPr>
      </w:pPr>
    </w:p>
    <w:p w:rsidR="00D75A07" w:rsidRPr="00C87CDE" w:rsidRDefault="00C87CDE" w:rsidP="00C87CDE">
      <w:pPr>
        <w:rPr>
          <w:rFonts w:ascii="Arial" w:hAnsi="Arial" w:cs="Arial"/>
          <w:b/>
          <w:color w:val="548DD4"/>
          <w:sz w:val="32"/>
          <w:szCs w:val="32"/>
        </w:rPr>
      </w:pPr>
      <w:r w:rsidRPr="00C87CDE">
        <w:rPr>
          <w:rFonts w:ascii="Arial" w:hAnsi="Arial" w:cs="Arial"/>
          <w:b/>
          <w:noProof/>
          <w:color w:val="548DD4"/>
          <w:sz w:val="32"/>
          <w:szCs w:val="32"/>
          <w:lang w:eastAsia="hr-HR"/>
        </w:rPr>
        <w:drawing>
          <wp:inline distT="0" distB="0" distL="0" distR="0">
            <wp:extent cx="3686175" cy="838200"/>
            <wp:effectExtent l="19050" t="0" r="9525" b="0"/>
            <wp:docPr id="66" name="Picture 1" descr="ProF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07" w:rsidRPr="00462570" w:rsidRDefault="002843E6" w:rsidP="00D75A07">
      <w:pPr>
        <w:rPr>
          <w:rFonts w:ascii="Arial" w:hAnsi="Arial" w:cs="Arial"/>
          <w:b/>
          <w:color w:val="548DD4"/>
          <w:sz w:val="32"/>
          <w:szCs w:val="32"/>
        </w:rPr>
      </w:pPr>
      <w:r>
        <w:rPr>
          <w:rFonts w:ascii="Arial" w:hAnsi="Arial" w:cs="Arial"/>
          <w:b/>
          <w:noProof/>
          <w:color w:val="548DD4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pt;margin-top:10.7pt;width:134.45pt;height:119pt;z-index:251651072;mso-height-percent:200;mso-height-percent:200;mso-width-relative:margin;mso-height-relative:margin" stroked="f">
            <v:textbox style="mso-fit-shape-to-text:t">
              <w:txbxContent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 w:rsidRPr="00A81E72">
                    <w:rPr>
                      <w:rFonts w:ascii="Verdana" w:hAnsi="Verdana"/>
                      <w:noProof/>
                      <w:sz w:val="20"/>
                      <w:szCs w:val="20"/>
                    </w:rPr>
                    <w:t xml:space="preserve">ENEL SPLIT d.o.o. </w:t>
                  </w:r>
                </w:p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 w:rsidRPr="00A81E72">
                    <w:rPr>
                      <w:rFonts w:ascii="Verdana" w:hAnsi="Verdana"/>
                      <w:noProof/>
                      <w:sz w:val="20"/>
                      <w:szCs w:val="20"/>
                    </w:rPr>
                    <w:t xml:space="preserve">Trg Hrvatske bratske zajednice 8 </w:t>
                  </w:r>
                </w:p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 w:rsidRPr="00A81E72">
                    <w:rPr>
                      <w:rFonts w:ascii="Verdana" w:hAnsi="Verdana"/>
                      <w:noProof/>
                      <w:sz w:val="20"/>
                      <w:szCs w:val="20"/>
                    </w:rPr>
                    <w:t xml:space="preserve">21000 Split </w:t>
                  </w:r>
                </w:p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t>Hrvatska</w:t>
                  </w:r>
                </w:p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 w:rsidRPr="00A81E72">
                    <w:rPr>
                      <w:rFonts w:ascii="Verdana" w:hAnsi="Verdana"/>
                      <w:noProof/>
                      <w:sz w:val="20"/>
                      <w:szCs w:val="20"/>
                    </w:rPr>
                    <w:t xml:space="preserve">Tel: +385 21 406 222 </w:t>
                  </w:r>
                </w:p>
                <w:p w:rsidR="00952895" w:rsidRPr="00A81E72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 w:rsidRPr="00A81E72">
                    <w:rPr>
                      <w:rFonts w:ascii="Verdana" w:hAnsi="Verdana"/>
                      <w:noProof/>
                      <w:sz w:val="20"/>
                      <w:szCs w:val="20"/>
                    </w:rPr>
                    <w:t>enel@enel.hr</w:t>
                  </w:r>
                </w:p>
                <w:p w:rsidR="00952895" w:rsidRPr="00D75A07" w:rsidRDefault="00952895" w:rsidP="00A81E72">
                  <w:pPr>
                    <w:pStyle w:val="Footer"/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D75A07">
                    <w:rPr>
                      <w:rFonts w:ascii="Verdana" w:hAnsi="Verdana"/>
                      <w:noProof/>
                      <w:color w:val="004589"/>
                      <w:sz w:val="20"/>
                      <w:szCs w:val="20"/>
                    </w:rPr>
                    <w:t>www.enel.hr</w:t>
                  </w:r>
                </w:p>
              </w:txbxContent>
            </v:textbox>
          </v:shape>
        </w:pict>
      </w:r>
    </w:p>
    <w:p w:rsidR="00D75A07" w:rsidRPr="00462570" w:rsidRDefault="00D75A07" w:rsidP="00D75A07">
      <w:pPr>
        <w:rPr>
          <w:rFonts w:ascii="Verdana" w:hAnsi="Verdana" w:cs="Arial"/>
          <w:b/>
          <w:color w:val="008498"/>
          <w:sz w:val="32"/>
          <w:szCs w:val="32"/>
        </w:rPr>
      </w:pPr>
    </w:p>
    <w:p w:rsidR="00D75A07" w:rsidRPr="00462570" w:rsidRDefault="00D75A07" w:rsidP="00D75A07">
      <w:pPr>
        <w:ind w:left="1416"/>
        <w:rPr>
          <w:rFonts w:ascii="Arial" w:hAnsi="Arial" w:cs="Arial"/>
          <w:sz w:val="20"/>
          <w:szCs w:val="20"/>
        </w:rPr>
      </w:pPr>
    </w:p>
    <w:p w:rsidR="00D75A07" w:rsidRPr="00462570" w:rsidRDefault="009B1A08" w:rsidP="00A31A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735965</wp:posOffset>
            </wp:positionV>
            <wp:extent cx="2343785" cy="1259205"/>
            <wp:effectExtent l="19050" t="0" r="0" b="0"/>
            <wp:wrapNone/>
            <wp:docPr id="54" name="Picture 14" descr="EST_LOGO_space_rg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_LOGO_space_rgb_lo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A07" w:rsidRPr="00462570" w:rsidRDefault="00D75A07" w:rsidP="00D75A07">
      <w:pPr>
        <w:rPr>
          <w:rFonts w:ascii="Arial" w:hAnsi="Arial" w:cs="Arial"/>
          <w:sz w:val="20"/>
          <w:szCs w:val="20"/>
        </w:rPr>
      </w:pPr>
    </w:p>
    <w:p w:rsidR="007511C1" w:rsidRPr="00462570" w:rsidRDefault="007511C1" w:rsidP="00D75A07">
      <w:pPr>
        <w:rPr>
          <w:rFonts w:ascii="Arial" w:hAnsi="Arial" w:cs="Arial"/>
          <w:sz w:val="20"/>
          <w:szCs w:val="20"/>
        </w:rPr>
      </w:pPr>
    </w:p>
    <w:p w:rsidR="00D75A07" w:rsidRPr="00462570" w:rsidRDefault="003814AF" w:rsidP="00D75A07">
      <w:pPr>
        <w:rPr>
          <w:rFonts w:ascii="Verdana" w:hAnsi="Verdana" w:cs="Arial"/>
          <w:b/>
          <w:color w:val="595959"/>
          <w:sz w:val="20"/>
          <w:szCs w:val="20"/>
        </w:rPr>
      </w:pPr>
      <w:r w:rsidRPr="00462570">
        <w:rPr>
          <w:rFonts w:ascii="Verdana" w:hAnsi="Verdana" w:cs="Arial"/>
          <w:b/>
          <w:bCs/>
          <w:color w:val="595959"/>
          <w:sz w:val="20"/>
          <w:szCs w:val="20"/>
        </w:rPr>
        <w:t xml:space="preserve">© </w:t>
      </w:r>
      <w:r w:rsidRPr="00462570">
        <w:rPr>
          <w:rFonts w:ascii="Verdana" w:hAnsi="Verdana" w:cs="Arial"/>
          <w:b/>
          <w:color w:val="595959"/>
          <w:sz w:val="20"/>
          <w:szCs w:val="20"/>
        </w:rPr>
        <w:t>Enel Split d.o.o., Split, 2009</w:t>
      </w:r>
    </w:p>
    <w:p w:rsidR="003814AF" w:rsidRPr="00462570" w:rsidRDefault="00D5609D" w:rsidP="00D75A07">
      <w:pPr>
        <w:rPr>
          <w:rFonts w:ascii="Verdana" w:hAnsi="Verdana" w:cs="Arial"/>
          <w:b/>
          <w:color w:val="595959"/>
          <w:sz w:val="20"/>
          <w:szCs w:val="20"/>
        </w:rPr>
      </w:pPr>
      <w:r w:rsidRPr="00462570">
        <w:rPr>
          <w:rFonts w:ascii="Verdana" w:hAnsi="Verdana" w:cs="Arial"/>
          <w:b/>
          <w:color w:val="595959"/>
          <w:sz w:val="20"/>
          <w:szCs w:val="20"/>
        </w:rPr>
        <w:t>Sva prava pridržana</w:t>
      </w:r>
      <w:r w:rsidR="003814AF" w:rsidRPr="00462570">
        <w:rPr>
          <w:rFonts w:ascii="Verdana" w:hAnsi="Verdana" w:cs="Arial"/>
          <w:b/>
          <w:color w:val="595959"/>
          <w:sz w:val="20"/>
          <w:szCs w:val="20"/>
        </w:rPr>
        <w:t>.</w:t>
      </w:r>
    </w:p>
    <w:p w:rsidR="00016BCD" w:rsidRPr="00462570" w:rsidRDefault="00D5609D" w:rsidP="00D75A07">
      <w:pPr>
        <w:rPr>
          <w:rFonts w:ascii="Verdana" w:hAnsi="Verdana" w:cs="Arial"/>
          <w:sz w:val="20"/>
          <w:szCs w:val="20"/>
        </w:rPr>
      </w:pPr>
      <w:r w:rsidRPr="00462570">
        <w:rPr>
          <w:rFonts w:ascii="Verdana" w:hAnsi="Verdana" w:cs="Arial"/>
          <w:sz w:val="20"/>
          <w:szCs w:val="20"/>
        </w:rPr>
        <w:t xml:space="preserve">Sadržaj ovog dokumenta je zaštićen. </w:t>
      </w:r>
      <w:r w:rsidR="00016BCD" w:rsidRPr="00462570">
        <w:rPr>
          <w:rFonts w:ascii="Verdana" w:hAnsi="Verdana" w:cs="Arial"/>
          <w:sz w:val="20"/>
          <w:szCs w:val="20"/>
        </w:rPr>
        <w:t xml:space="preserve">Dozvoljeno je ograničeno pravo ispisa materijala samo za osobnu, nekomercijalnu uporabu. </w:t>
      </w:r>
    </w:p>
    <w:p w:rsidR="00016BCD" w:rsidRPr="00462570" w:rsidRDefault="00016BCD" w:rsidP="00D75A07">
      <w:pPr>
        <w:rPr>
          <w:rFonts w:ascii="Verdana" w:hAnsi="Verdana" w:cs="Arial"/>
          <w:sz w:val="20"/>
          <w:szCs w:val="20"/>
        </w:rPr>
      </w:pPr>
      <w:r w:rsidRPr="00462570">
        <w:rPr>
          <w:rFonts w:ascii="Verdana" w:hAnsi="Verdana" w:cs="Arial"/>
          <w:sz w:val="20"/>
          <w:szCs w:val="20"/>
        </w:rPr>
        <w:t xml:space="preserve">Osim prethodno odobrenog, niti jedan dio zaštićenog dokumenta ne smije biti kopiran, fotokopiran, reproduciran, preveden, iskazan u bilo kojem elektroničkom mediju ili u obliku čitljivom za stroj, ili reemitiran, u cijelosti ili djelomično, bez prethodne pisane suglasnosti poduzeća Enel Split d.o.o. </w:t>
      </w:r>
    </w:p>
    <w:p w:rsidR="00016BCD" w:rsidRPr="00462570" w:rsidRDefault="00016BCD" w:rsidP="00D75A07">
      <w:pPr>
        <w:rPr>
          <w:rFonts w:ascii="Verdana" w:hAnsi="Verdana" w:cs="Arial"/>
          <w:sz w:val="20"/>
          <w:szCs w:val="20"/>
        </w:rPr>
      </w:pPr>
      <w:r w:rsidRPr="00462570">
        <w:rPr>
          <w:rFonts w:ascii="Verdana" w:hAnsi="Verdana" w:cs="Arial"/>
          <w:sz w:val="20"/>
          <w:szCs w:val="20"/>
        </w:rPr>
        <w:t>Bilo koja druga reprodukcija u bilo kojoj formi bez prethodne suglasnosti poduzeća Enel Split d.o.o. zabranjena je.</w:t>
      </w:r>
    </w:p>
    <w:p w:rsidR="003814AF" w:rsidRPr="00462570" w:rsidRDefault="003814AF" w:rsidP="00D75A07">
      <w:pPr>
        <w:rPr>
          <w:rFonts w:ascii="Verdana" w:hAnsi="Verdana" w:cs="Arial"/>
          <w:sz w:val="20"/>
          <w:szCs w:val="20"/>
        </w:rPr>
      </w:pPr>
      <w:r w:rsidRPr="00462570">
        <w:rPr>
          <w:rFonts w:ascii="Verdana" w:hAnsi="Verdana" w:cs="Arial"/>
          <w:sz w:val="20"/>
          <w:szCs w:val="20"/>
        </w:rPr>
        <w:t>“</w:t>
      </w:r>
      <w:r w:rsidR="00D5609D" w:rsidRPr="00462570">
        <w:rPr>
          <w:rFonts w:ascii="Verdana" w:hAnsi="Verdana" w:cs="Arial"/>
          <w:sz w:val="20"/>
          <w:szCs w:val="20"/>
        </w:rPr>
        <w:t>ProFi</w:t>
      </w:r>
      <w:r w:rsidRPr="00462570">
        <w:rPr>
          <w:rFonts w:ascii="Verdana" w:hAnsi="Verdana" w:cs="Arial"/>
          <w:sz w:val="20"/>
          <w:szCs w:val="20"/>
        </w:rPr>
        <w:t xml:space="preserve">” </w:t>
      </w:r>
      <w:r w:rsidR="00D5609D" w:rsidRPr="00462570">
        <w:rPr>
          <w:rFonts w:ascii="Verdana" w:hAnsi="Verdana" w:cs="Arial"/>
          <w:sz w:val="20"/>
          <w:szCs w:val="20"/>
        </w:rPr>
        <w:t xml:space="preserve">I </w:t>
      </w:r>
      <w:r w:rsidRPr="00462570">
        <w:rPr>
          <w:rFonts w:ascii="Verdana" w:hAnsi="Verdana" w:cs="Arial"/>
          <w:sz w:val="20"/>
          <w:szCs w:val="20"/>
        </w:rPr>
        <w:t>“Enel Split”,</w:t>
      </w:r>
      <w:r w:rsidR="00D5609D" w:rsidRPr="00462570">
        <w:rPr>
          <w:rFonts w:ascii="Arial" w:hAnsi="Arial" w:cs="Arial"/>
          <w:b/>
          <w:color w:val="548DD4"/>
          <w:sz w:val="32"/>
          <w:szCs w:val="32"/>
        </w:rPr>
        <w:t xml:space="preserve"> </w:t>
      </w:r>
      <w:r w:rsidR="009B1A08">
        <w:rPr>
          <w:rFonts w:ascii="Verdana" w:hAnsi="Verdana" w:cs="Arial"/>
          <w:noProof/>
          <w:sz w:val="20"/>
          <w:szCs w:val="20"/>
          <w:lang w:eastAsia="hr-HR"/>
        </w:rPr>
        <w:drawing>
          <wp:inline distT="0" distB="0" distL="0" distR="0">
            <wp:extent cx="533400" cy="123825"/>
            <wp:effectExtent l="19050" t="0" r="0" b="0"/>
            <wp:docPr id="50" name="Picture 1" descr="ProF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_logo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570">
        <w:rPr>
          <w:rFonts w:ascii="Verdana" w:hAnsi="Verdana" w:cs="Arial"/>
          <w:sz w:val="20"/>
          <w:szCs w:val="20"/>
        </w:rPr>
        <w:t xml:space="preserve"> </w:t>
      </w:r>
      <w:r w:rsidR="00D5609D" w:rsidRPr="00462570">
        <w:rPr>
          <w:rFonts w:ascii="Verdana" w:hAnsi="Verdana" w:cs="Arial"/>
          <w:sz w:val="20"/>
          <w:szCs w:val="20"/>
        </w:rPr>
        <w:t xml:space="preserve"> i</w:t>
      </w:r>
      <w:r w:rsidRPr="00462570">
        <w:rPr>
          <w:rFonts w:ascii="Verdana" w:hAnsi="Verdana" w:cs="Arial"/>
          <w:sz w:val="20"/>
          <w:szCs w:val="20"/>
        </w:rPr>
        <w:t xml:space="preserve"> </w:t>
      </w:r>
      <w:r w:rsidR="009B1A08">
        <w:rPr>
          <w:rFonts w:ascii="Verdana" w:hAnsi="Verdana" w:cs="Arial"/>
          <w:noProof/>
          <w:sz w:val="20"/>
          <w:szCs w:val="20"/>
          <w:lang w:eastAsia="hr-HR"/>
        </w:rPr>
        <w:drawing>
          <wp:inline distT="0" distB="0" distL="0" distR="0">
            <wp:extent cx="485775" cy="266700"/>
            <wp:effectExtent l="19050" t="0" r="9525" b="0"/>
            <wp:docPr id="51" name="Picture 14" descr="EST_LOGO_space_rg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_LOGO_space_rgb_low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09D" w:rsidRPr="00462570">
        <w:rPr>
          <w:rFonts w:ascii="Verdana" w:hAnsi="Verdana" w:cs="Arial"/>
          <w:sz w:val="20"/>
          <w:szCs w:val="20"/>
        </w:rPr>
        <w:t>logotipi su registrirani zaštitni znakovi poduzeća Enel Split d.o.o.</w:t>
      </w:r>
    </w:p>
    <w:p w:rsidR="00A81E72" w:rsidRPr="00462570" w:rsidRDefault="009B1A08" w:rsidP="00D75A07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1040130</wp:posOffset>
            </wp:positionV>
            <wp:extent cx="2007870" cy="1078230"/>
            <wp:effectExtent l="19050" t="0" r="0" b="0"/>
            <wp:wrapNone/>
            <wp:docPr id="53" name="Picture 14" descr="EST_LOGO_space_rg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_LOGO_space_rgb_lo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E72" w:rsidRPr="00462570" w:rsidSect="0075001F">
      <w:headerReference w:type="default" r:id="rId64"/>
      <w:footerReference w:type="default" r:id="rId6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D9F" w:rsidRDefault="00CB4D9F" w:rsidP="0075001F">
      <w:pPr>
        <w:spacing w:after="0" w:line="240" w:lineRule="auto"/>
      </w:pPr>
      <w:r>
        <w:separator/>
      </w:r>
    </w:p>
  </w:endnote>
  <w:endnote w:type="continuationSeparator" w:id="1">
    <w:p w:rsidR="00CB4D9F" w:rsidRDefault="00CB4D9F" w:rsidP="0075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Garamond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919"/>
      <w:gridCol w:w="2383"/>
    </w:tblGrid>
    <w:tr w:rsidR="00952895" w:rsidRPr="001154BB" w:rsidTr="00CA0935">
      <w:tc>
        <w:tcPr>
          <w:tcW w:w="6919" w:type="dxa"/>
          <w:vAlign w:val="bottom"/>
        </w:tcPr>
        <w:p w:rsidR="00952895" w:rsidRPr="001154BB" w:rsidRDefault="002843E6" w:rsidP="00C12816">
          <w:pPr>
            <w:pStyle w:val="Footer"/>
          </w:pPr>
          <w:r w:rsidRPr="001154BB">
            <w:rPr>
              <w:rFonts w:ascii="Verdana" w:hAnsi="Verdana"/>
              <w:sz w:val="20"/>
              <w:szCs w:val="20"/>
            </w:rPr>
            <w:fldChar w:fldCharType="begin"/>
          </w:r>
          <w:r w:rsidR="00952895" w:rsidRPr="001154BB">
            <w:rPr>
              <w:rFonts w:ascii="Verdana" w:hAnsi="Verdana"/>
              <w:sz w:val="20"/>
              <w:szCs w:val="20"/>
            </w:rPr>
            <w:instrText xml:space="preserve"> PAGE   \* MERGEFORMAT </w:instrText>
          </w:r>
          <w:r w:rsidRPr="001154BB">
            <w:rPr>
              <w:rFonts w:ascii="Verdana" w:hAnsi="Verdana"/>
              <w:sz w:val="20"/>
              <w:szCs w:val="20"/>
            </w:rPr>
            <w:fldChar w:fldCharType="separate"/>
          </w:r>
          <w:r w:rsidR="002C7FC9">
            <w:rPr>
              <w:rFonts w:ascii="Verdana" w:hAnsi="Verdana"/>
              <w:noProof/>
              <w:sz w:val="20"/>
              <w:szCs w:val="20"/>
            </w:rPr>
            <w:t>32</w:t>
          </w:r>
          <w:r w:rsidRPr="001154BB">
            <w:rPr>
              <w:rFonts w:ascii="Verdana" w:hAnsi="Verdana"/>
              <w:sz w:val="20"/>
              <w:szCs w:val="20"/>
            </w:rPr>
            <w:fldChar w:fldCharType="end"/>
          </w:r>
        </w:p>
      </w:tc>
      <w:tc>
        <w:tcPr>
          <w:tcW w:w="2383" w:type="dxa"/>
          <w:vAlign w:val="bottom"/>
        </w:tcPr>
        <w:p w:rsidR="00952895" w:rsidRPr="0075001F" w:rsidRDefault="00952895" w:rsidP="00CA0935">
          <w:pPr>
            <w:pStyle w:val="Header"/>
            <w:jc w:val="center"/>
            <w:rPr>
              <w:rFonts w:ascii="Verdana" w:eastAsia="Times New Roman" w:hAnsi="Verdana"/>
              <w:bCs/>
              <w:sz w:val="20"/>
              <w:szCs w:val="20"/>
            </w:rPr>
          </w:pPr>
          <w:r>
            <w:rPr>
              <w:rFonts w:ascii="Verdana" w:eastAsia="Times New Roman" w:hAnsi="Verdana"/>
              <w:sz w:val="20"/>
              <w:szCs w:val="20"/>
              <w:lang w:val="en-US"/>
            </w:rPr>
            <w:t>Enel Split d.o.o.</w:t>
          </w:r>
        </w:p>
      </w:tc>
    </w:tr>
  </w:tbl>
  <w:p w:rsidR="00952895" w:rsidRDefault="009528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D9F" w:rsidRDefault="00CB4D9F" w:rsidP="0075001F">
      <w:pPr>
        <w:spacing w:after="0" w:line="240" w:lineRule="auto"/>
      </w:pPr>
      <w:r>
        <w:separator/>
      </w:r>
    </w:p>
  </w:footnote>
  <w:footnote w:type="continuationSeparator" w:id="1">
    <w:p w:rsidR="00CB4D9F" w:rsidRDefault="00CB4D9F" w:rsidP="00750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72"/>
      <w:gridCol w:w="3230"/>
    </w:tblGrid>
    <w:tr w:rsidR="00952895" w:rsidRPr="001154BB" w:rsidTr="00C12816">
      <w:tc>
        <w:tcPr>
          <w:tcW w:w="6919" w:type="dxa"/>
          <w:vAlign w:val="bottom"/>
        </w:tcPr>
        <w:p w:rsidR="00952895" w:rsidRPr="001154BB" w:rsidRDefault="00ED7B52" w:rsidP="00D72D3C">
          <w:pPr>
            <w:spacing w:after="0" w:line="240" w:lineRule="auto"/>
            <w:rPr>
              <w:b/>
              <w:color w:val="7F7F7F"/>
              <w:sz w:val="24"/>
              <w:szCs w:val="24"/>
            </w:rPr>
          </w:pPr>
          <w:r>
            <w:rPr>
              <w:b/>
              <w:color w:val="404040"/>
              <w:sz w:val="24"/>
              <w:szCs w:val="24"/>
            </w:rPr>
            <w:t xml:space="preserve">Izmjene u aplikacijama ( ON ) </w:t>
          </w:r>
        </w:p>
      </w:tc>
      <w:tc>
        <w:tcPr>
          <w:tcW w:w="2383" w:type="dxa"/>
          <w:vAlign w:val="bottom"/>
        </w:tcPr>
        <w:p w:rsidR="00952895" w:rsidRPr="0075001F" w:rsidRDefault="009B1A08" w:rsidP="00CA0935">
          <w:pPr>
            <w:pStyle w:val="Header"/>
            <w:jc w:val="center"/>
            <w:rPr>
              <w:rFonts w:ascii="Verdana" w:eastAsia="Times New Roman" w:hAnsi="Verdana"/>
              <w:bCs/>
              <w:sz w:val="20"/>
              <w:szCs w:val="20"/>
            </w:rPr>
          </w:pPr>
          <w:r>
            <w:rPr>
              <w:rFonts w:ascii="Verdana" w:eastAsia="Times New Roman" w:hAnsi="Verdana"/>
              <w:noProof/>
              <w:sz w:val="20"/>
              <w:szCs w:val="20"/>
              <w:lang w:eastAsia="hr-HR"/>
            </w:rPr>
            <w:drawing>
              <wp:inline distT="0" distB="0" distL="0" distR="0">
                <wp:extent cx="1876425" cy="428625"/>
                <wp:effectExtent l="19050" t="0" r="9525" b="0"/>
                <wp:docPr id="52" name="Picture 1" descr="ProFi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oFi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2895" w:rsidRDefault="009528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22012"/>
    <w:multiLevelType w:val="multilevel"/>
    <w:tmpl w:val="17F8FCC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42598C"/>
    <w:multiLevelType w:val="hybridMultilevel"/>
    <w:tmpl w:val="F9CA74D2"/>
    <w:lvl w:ilvl="0" w:tplc="3F68FA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95C86"/>
    <w:multiLevelType w:val="singleLevel"/>
    <w:tmpl w:val="041A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1666316"/>
    <w:multiLevelType w:val="hybridMultilevel"/>
    <w:tmpl w:val="877E69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03602"/>
    <w:multiLevelType w:val="singleLevel"/>
    <w:tmpl w:val="2CB2FD4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RGaramondLight" w:hAnsi="HRGaramondLight" w:hint="default"/>
        <w:b w:val="0"/>
        <w:i w:val="0"/>
        <w:sz w:val="20"/>
        <w:u w:val="none"/>
      </w:rPr>
    </w:lvl>
  </w:abstractNum>
  <w:abstractNum w:abstractNumId="5">
    <w:nsid w:val="3FAB4532"/>
    <w:multiLevelType w:val="multilevel"/>
    <w:tmpl w:val="A260B9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6">
    <w:nsid w:val="40C75EEC"/>
    <w:multiLevelType w:val="hybridMultilevel"/>
    <w:tmpl w:val="B65C6F12"/>
    <w:lvl w:ilvl="0" w:tplc="9E964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DC9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81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4CD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22B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4B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247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761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0B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505D0A"/>
    <w:multiLevelType w:val="multilevel"/>
    <w:tmpl w:val="9EE0A7A4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8">
    <w:nsid w:val="60E745CC"/>
    <w:multiLevelType w:val="hybridMultilevel"/>
    <w:tmpl w:val="29A4E0B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E723A2"/>
    <w:multiLevelType w:val="multilevel"/>
    <w:tmpl w:val="1708E27A"/>
    <w:styleLink w:val="Style1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7511C1"/>
    <w:rsid w:val="0000293E"/>
    <w:rsid w:val="00003258"/>
    <w:rsid w:val="00006263"/>
    <w:rsid w:val="00014652"/>
    <w:rsid w:val="00014676"/>
    <w:rsid w:val="00014D13"/>
    <w:rsid w:val="00016BCD"/>
    <w:rsid w:val="00023B21"/>
    <w:rsid w:val="00031D21"/>
    <w:rsid w:val="0004316C"/>
    <w:rsid w:val="00044427"/>
    <w:rsid w:val="00044496"/>
    <w:rsid w:val="00045330"/>
    <w:rsid w:val="00045369"/>
    <w:rsid w:val="000721A0"/>
    <w:rsid w:val="00072D0A"/>
    <w:rsid w:val="00072E3A"/>
    <w:rsid w:val="00075D70"/>
    <w:rsid w:val="000826D6"/>
    <w:rsid w:val="000A0BC7"/>
    <w:rsid w:val="000A5161"/>
    <w:rsid w:val="000A5DFE"/>
    <w:rsid w:val="000C1639"/>
    <w:rsid w:val="000D3CF2"/>
    <w:rsid w:val="000D4CB0"/>
    <w:rsid w:val="000E0E71"/>
    <w:rsid w:val="000E15CC"/>
    <w:rsid w:val="000E572B"/>
    <w:rsid w:val="0011002E"/>
    <w:rsid w:val="001154BB"/>
    <w:rsid w:val="00121086"/>
    <w:rsid w:val="0012623C"/>
    <w:rsid w:val="001333A7"/>
    <w:rsid w:val="00140C4A"/>
    <w:rsid w:val="00142D64"/>
    <w:rsid w:val="001479A0"/>
    <w:rsid w:val="0015366B"/>
    <w:rsid w:val="00154C35"/>
    <w:rsid w:val="00156C55"/>
    <w:rsid w:val="00164D94"/>
    <w:rsid w:val="00174085"/>
    <w:rsid w:val="001753C6"/>
    <w:rsid w:val="00175B49"/>
    <w:rsid w:val="00177632"/>
    <w:rsid w:val="0018090A"/>
    <w:rsid w:val="00180DEB"/>
    <w:rsid w:val="00194BAA"/>
    <w:rsid w:val="001B13AD"/>
    <w:rsid w:val="001B3887"/>
    <w:rsid w:val="001B5569"/>
    <w:rsid w:val="001C05B5"/>
    <w:rsid w:val="001C2E6C"/>
    <w:rsid w:val="001C4CCE"/>
    <w:rsid w:val="001C7ED4"/>
    <w:rsid w:val="001D1BE2"/>
    <w:rsid w:val="001D62F0"/>
    <w:rsid w:val="001E102B"/>
    <w:rsid w:val="001E60AD"/>
    <w:rsid w:val="001F153F"/>
    <w:rsid w:val="001F428B"/>
    <w:rsid w:val="001F7FFE"/>
    <w:rsid w:val="00206261"/>
    <w:rsid w:val="00216A7F"/>
    <w:rsid w:val="00222780"/>
    <w:rsid w:val="00240D0D"/>
    <w:rsid w:val="00244472"/>
    <w:rsid w:val="00261664"/>
    <w:rsid w:val="002656DC"/>
    <w:rsid w:val="002671D1"/>
    <w:rsid w:val="00267BE3"/>
    <w:rsid w:val="002711A1"/>
    <w:rsid w:val="00272ACF"/>
    <w:rsid w:val="00272B3E"/>
    <w:rsid w:val="00273F5A"/>
    <w:rsid w:val="00281E57"/>
    <w:rsid w:val="002843E6"/>
    <w:rsid w:val="00284845"/>
    <w:rsid w:val="002868EE"/>
    <w:rsid w:val="002A40E8"/>
    <w:rsid w:val="002A563D"/>
    <w:rsid w:val="002B21B8"/>
    <w:rsid w:val="002B5E47"/>
    <w:rsid w:val="002C7FC9"/>
    <w:rsid w:val="002D2675"/>
    <w:rsid w:val="002D6A5C"/>
    <w:rsid w:val="002E2CED"/>
    <w:rsid w:val="002E408B"/>
    <w:rsid w:val="00302181"/>
    <w:rsid w:val="003035CE"/>
    <w:rsid w:val="003049D1"/>
    <w:rsid w:val="00305F2A"/>
    <w:rsid w:val="00315023"/>
    <w:rsid w:val="00317658"/>
    <w:rsid w:val="003208FD"/>
    <w:rsid w:val="00330268"/>
    <w:rsid w:val="003336DB"/>
    <w:rsid w:val="0033667D"/>
    <w:rsid w:val="0034482F"/>
    <w:rsid w:val="003506D9"/>
    <w:rsid w:val="00351F23"/>
    <w:rsid w:val="0035573B"/>
    <w:rsid w:val="00356169"/>
    <w:rsid w:val="003748D9"/>
    <w:rsid w:val="0038090B"/>
    <w:rsid w:val="003814AF"/>
    <w:rsid w:val="0038468E"/>
    <w:rsid w:val="003863D2"/>
    <w:rsid w:val="00392946"/>
    <w:rsid w:val="003B10B5"/>
    <w:rsid w:val="003B61B8"/>
    <w:rsid w:val="003C3752"/>
    <w:rsid w:val="003C763B"/>
    <w:rsid w:val="003D4FE1"/>
    <w:rsid w:val="003F28C9"/>
    <w:rsid w:val="003F3DA4"/>
    <w:rsid w:val="00405A73"/>
    <w:rsid w:val="00410C1F"/>
    <w:rsid w:val="0041596E"/>
    <w:rsid w:val="004214CF"/>
    <w:rsid w:val="00427060"/>
    <w:rsid w:val="00432FF0"/>
    <w:rsid w:val="0043708F"/>
    <w:rsid w:val="004402F2"/>
    <w:rsid w:val="00442306"/>
    <w:rsid w:val="00444DB4"/>
    <w:rsid w:val="0044694D"/>
    <w:rsid w:val="0045640E"/>
    <w:rsid w:val="00461AAC"/>
    <w:rsid w:val="00462570"/>
    <w:rsid w:val="00465029"/>
    <w:rsid w:val="00465AA8"/>
    <w:rsid w:val="00470938"/>
    <w:rsid w:val="00477256"/>
    <w:rsid w:val="0047742E"/>
    <w:rsid w:val="00477916"/>
    <w:rsid w:val="0049178E"/>
    <w:rsid w:val="00491A93"/>
    <w:rsid w:val="00492A98"/>
    <w:rsid w:val="004A28AD"/>
    <w:rsid w:val="004A7CF1"/>
    <w:rsid w:val="004B5B08"/>
    <w:rsid w:val="004C5CAB"/>
    <w:rsid w:val="004D0458"/>
    <w:rsid w:val="004D4B30"/>
    <w:rsid w:val="004D5E0E"/>
    <w:rsid w:val="004D65DA"/>
    <w:rsid w:val="004E2409"/>
    <w:rsid w:val="004E39B5"/>
    <w:rsid w:val="005117C5"/>
    <w:rsid w:val="00514BEE"/>
    <w:rsid w:val="00523D6C"/>
    <w:rsid w:val="00533AED"/>
    <w:rsid w:val="00540FBD"/>
    <w:rsid w:val="005417DE"/>
    <w:rsid w:val="005474D8"/>
    <w:rsid w:val="00550788"/>
    <w:rsid w:val="00552132"/>
    <w:rsid w:val="00562836"/>
    <w:rsid w:val="00564F12"/>
    <w:rsid w:val="00565FD1"/>
    <w:rsid w:val="0057603A"/>
    <w:rsid w:val="005812D7"/>
    <w:rsid w:val="0058151B"/>
    <w:rsid w:val="00584A81"/>
    <w:rsid w:val="00586A11"/>
    <w:rsid w:val="005A45AF"/>
    <w:rsid w:val="005A7F12"/>
    <w:rsid w:val="005D10DA"/>
    <w:rsid w:val="005D2802"/>
    <w:rsid w:val="005D4B4D"/>
    <w:rsid w:val="005D674B"/>
    <w:rsid w:val="005F3F58"/>
    <w:rsid w:val="005F4D1E"/>
    <w:rsid w:val="005F59DB"/>
    <w:rsid w:val="005F5D4B"/>
    <w:rsid w:val="005F65D4"/>
    <w:rsid w:val="00627A0F"/>
    <w:rsid w:val="00631795"/>
    <w:rsid w:val="006420B2"/>
    <w:rsid w:val="00650FA3"/>
    <w:rsid w:val="00653804"/>
    <w:rsid w:val="00655AFF"/>
    <w:rsid w:val="006629D3"/>
    <w:rsid w:val="0066477A"/>
    <w:rsid w:val="00664CDC"/>
    <w:rsid w:val="00665238"/>
    <w:rsid w:val="00665751"/>
    <w:rsid w:val="0067137F"/>
    <w:rsid w:val="00680169"/>
    <w:rsid w:val="00682C68"/>
    <w:rsid w:val="00684A26"/>
    <w:rsid w:val="006954E7"/>
    <w:rsid w:val="006A0BB0"/>
    <w:rsid w:val="006A591C"/>
    <w:rsid w:val="006A6F2D"/>
    <w:rsid w:val="006B313F"/>
    <w:rsid w:val="006C05ED"/>
    <w:rsid w:val="006C46C0"/>
    <w:rsid w:val="006C5F64"/>
    <w:rsid w:val="006D0531"/>
    <w:rsid w:val="006D244C"/>
    <w:rsid w:val="006D269C"/>
    <w:rsid w:val="006E3F80"/>
    <w:rsid w:val="006E53A5"/>
    <w:rsid w:val="006F0F5C"/>
    <w:rsid w:val="007102DD"/>
    <w:rsid w:val="007113AD"/>
    <w:rsid w:val="007138C6"/>
    <w:rsid w:val="00713921"/>
    <w:rsid w:val="00721060"/>
    <w:rsid w:val="007214DA"/>
    <w:rsid w:val="00723A22"/>
    <w:rsid w:val="00726C54"/>
    <w:rsid w:val="0073404F"/>
    <w:rsid w:val="007350BF"/>
    <w:rsid w:val="00744B22"/>
    <w:rsid w:val="0075001F"/>
    <w:rsid w:val="007511C1"/>
    <w:rsid w:val="00754049"/>
    <w:rsid w:val="00757BA4"/>
    <w:rsid w:val="007608DF"/>
    <w:rsid w:val="0077239C"/>
    <w:rsid w:val="00773B4A"/>
    <w:rsid w:val="00774F9E"/>
    <w:rsid w:val="00783349"/>
    <w:rsid w:val="007947CC"/>
    <w:rsid w:val="007A1B55"/>
    <w:rsid w:val="007B2503"/>
    <w:rsid w:val="007B4056"/>
    <w:rsid w:val="007B407A"/>
    <w:rsid w:val="007B57C9"/>
    <w:rsid w:val="007B65D3"/>
    <w:rsid w:val="007C0504"/>
    <w:rsid w:val="007C4230"/>
    <w:rsid w:val="007D040C"/>
    <w:rsid w:val="007E11A2"/>
    <w:rsid w:val="007F55B6"/>
    <w:rsid w:val="00803C18"/>
    <w:rsid w:val="00803C4B"/>
    <w:rsid w:val="008046AA"/>
    <w:rsid w:val="00806D25"/>
    <w:rsid w:val="00822FC4"/>
    <w:rsid w:val="00826836"/>
    <w:rsid w:val="008274A5"/>
    <w:rsid w:val="00836F14"/>
    <w:rsid w:val="0084314D"/>
    <w:rsid w:val="00884F93"/>
    <w:rsid w:val="008A0320"/>
    <w:rsid w:val="008B19AD"/>
    <w:rsid w:val="008B1A8C"/>
    <w:rsid w:val="008C2CD3"/>
    <w:rsid w:val="008C30AC"/>
    <w:rsid w:val="008C7B6A"/>
    <w:rsid w:val="008D0F07"/>
    <w:rsid w:val="008F11BA"/>
    <w:rsid w:val="008F6276"/>
    <w:rsid w:val="008F7C17"/>
    <w:rsid w:val="00900D39"/>
    <w:rsid w:val="00901679"/>
    <w:rsid w:val="0091109A"/>
    <w:rsid w:val="00912881"/>
    <w:rsid w:val="0091468A"/>
    <w:rsid w:val="00933378"/>
    <w:rsid w:val="00943961"/>
    <w:rsid w:val="00952895"/>
    <w:rsid w:val="00957EB0"/>
    <w:rsid w:val="00973925"/>
    <w:rsid w:val="00981417"/>
    <w:rsid w:val="00981F72"/>
    <w:rsid w:val="00983E90"/>
    <w:rsid w:val="009854B3"/>
    <w:rsid w:val="00987DBD"/>
    <w:rsid w:val="009A51F4"/>
    <w:rsid w:val="009A75CF"/>
    <w:rsid w:val="009B1A08"/>
    <w:rsid w:val="009B485A"/>
    <w:rsid w:val="009B49FB"/>
    <w:rsid w:val="009B6610"/>
    <w:rsid w:val="009C7E8A"/>
    <w:rsid w:val="009D0BE8"/>
    <w:rsid w:val="009D0E27"/>
    <w:rsid w:val="009D1729"/>
    <w:rsid w:val="009E74D8"/>
    <w:rsid w:val="009F21E2"/>
    <w:rsid w:val="009F6203"/>
    <w:rsid w:val="009F7824"/>
    <w:rsid w:val="00A05FE2"/>
    <w:rsid w:val="00A067E0"/>
    <w:rsid w:val="00A1104E"/>
    <w:rsid w:val="00A20B29"/>
    <w:rsid w:val="00A239A3"/>
    <w:rsid w:val="00A31A71"/>
    <w:rsid w:val="00A36828"/>
    <w:rsid w:val="00A408E9"/>
    <w:rsid w:val="00A41A3F"/>
    <w:rsid w:val="00A4721D"/>
    <w:rsid w:val="00A5044E"/>
    <w:rsid w:val="00A50469"/>
    <w:rsid w:val="00A6442C"/>
    <w:rsid w:val="00A64D31"/>
    <w:rsid w:val="00A67212"/>
    <w:rsid w:val="00A67F86"/>
    <w:rsid w:val="00A72381"/>
    <w:rsid w:val="00A7341E"/>
    <w:rsid w:val="00A751C6"/>
    <w:rsid w:val="00A7688F"/>
    <w:rsid w:val="00A81E72"/>
    <w:rsid w:val="00A82EEA"/>
    <w:rsid w:val="00A91AE8"/>
    <w:rsid w:val="00AA2821"/>
    <w:rsid w:val="00AA50B7"/>
    <w:rsid w:val="00AA7070"/>
    <w:rsid w:val="00AB0267"/>
    <w:rsid w:val="00AB1D21"/>
    <w:rsid w:val="00AB364F"/>
    <w:rsid w:val="00AB5B40"/>
    <w:rsid w:val="00AC1277"/>
    <w:rsid w:val="00AC1913"/>
    <w:rsid w:val="00AC1B08"/>
    <w:rsid w:val="00AC5FA6"/>
    <w:rsid w:val="00AC7A83"/>
    <w:rsid w:val="00AD2125"/>
    <w:rsid w:val="00AF6FD0"/>
    <w:rsid w:val="00B00C6F"/>
    <w:rsid w:val="00B00D96"/>
    <w:rsid w:val="00B01D59"/>
    <w:rsid w:val="00B336BB"/>
    <w:rsid w:val="00B365A0"/>
    <w:rsid w:val="00B4208D"/>
    <w:rsid w:val="00B44C83"/>
    <w:rsid w:val="00B455FE"/>
    <w:rsid w:val="00B55E68"/>
    <w:rsid w:val="00B60BB2"/>
    <w:rsid w:val="00B7230C"/>
    <w:rsid w:val="00B72D2A"/>
    <w:rsid w:val="00B7463A"/>
    <w:rsid w:val="00B74F67"/>
    <w:rsid w:val="00B8041B"/>
    <w:rsid w:val="00B8670D"/>
    <w:rsid w:val="00B8736D"/>
    <w:rsid w:val="00B90D86"/>
    <w:rsid w:val="00B915AB"/>
    <w:rsid w:val="00B916C7"/>
    <w:rsid w:val="00B9736A"/>
    <w:rsid w:val="00BA2A10"/>
    <w:rsid w:val="00BA6338"/>
    <w:rsid w:val="00BA7136"/>
    <w:rsid w:val="00BA7EAA"/>
    <w:rsid w:val="00BC54C7"/>
    <w:rsid w:val="00BD7AB5"/>
    <w:rsid w:val="00BE0607"/>
    <w:rsid w:val="00BE25E4"/>
    <w:rsid w:val="00BE2D5A"/>
    <w:rsid w:val="00BE3C84"/>
    <w:rsid w:val="00C00FFC"/>
    <w:rsid w:val="00C02AA7"/>
    <w:rsid w:val="00C032CF"/>
    <w:rsid w:val="00C033DC"/>
    <w:rsid w:val="00C06D07"/>
    <w:rsid w:val="00C12816"/>
    <w:rsid w:val="00C21F59"/>
    <w:rsid w:val="00C22E6D"/>
    <w:rsid w:val="00C243CA"/>
    <w:rsid w:val="00C310AF"/>
    <w:rsid w:val="00C33D0C"/>
    <w:rsid w:val="00C34F82"/>
    <w:rsid w:val="00C37155"/>
    <w:rsid w:val="00C41BE6"/>
    <w:rsid w:val="00C47AD7"/>
    <w:rsid w:val="00C552A5"/>
    <w:rsid w:val="00C60F0D"/>
    <w:rsid w:val="00C66FF7"/>
    <w:rsid w:val="00C72C0F"/>
    <w:rsid w:val="00C76FB6"/>
    <w:rsid w:val="00C87CDE"/>
    <w:rsid w:val="00C9539D"/>
    <w:rsid w:val="00CA0935"/>
    <w:rsid w:val="00CA2645"/>
    <w:rsid w:val="00CA6393"/>
    <w:rsid w:val="00CA63FA"/>
    <w:rsid w:val="00CA6863"/>
    <w:rsid w:val="00CB4D9F"/>
    <w:rsid w:val="00CB6BC6"/>
    <w:rsid w:val="00CC0A9E"/>
    <w:rsid w:val="00CC19B6"/>
    <w:rsid w:val="00CE624F"/>
    <w:rsid w:val="00D0584B"/>
    <w:rsid w:val="00D06525"/>
    <w:rsid w:val="00D0788C"/>
    <w:rsid w:val="00D12F21"/>
    <w:rsid w:val="00D24418"/>
    <w:rsid w:val="00D30BCD"/>
    <w:rsid w:val="00D32EC4"/>
    <w:rsid w:val="00D343D2"/>
    <w:rsid w:val="00D34744"/>
    <w:rsid w:val="00D3518F"/>
    <w:rsid w:val="00D37919"/>
    <w:rsid w:val="00D410B8"/>
    <w:rsid w:val="00D41EB1"/>
    <w:rsid w:val="00D45446"/>
    <w:rsid w:val="00D5006B"/>
    <w:rsid w:val="00D520AC"/>
    <w:rsid w:val="00D52265"/>
    <w:rsid w:val="00D54424"/>
    <w:rsid w:val="00D5609D"/>
    <w:rsid w:val="00D659FD"/>
    <w:rsid w:val="00D72D3C"/>
    <w:rsid w:val="00D75A07"/>
    <w:rsid w:val="00D76611"/>
    <w:rsid w:val="00D77C47"/>
    <w:rsid w:val="00D8522B"/>
    <w:rsid w:val="00D93351"/>
    <w:rsid w:val="00D95FB6"/>
    <w:rsid w:val="00DA6CC4"/>
    <w:rsid w:val="00DC02C0"/>
    <w:rsid w:val="00DC4D15"/>
    <w:rsid w:val="00DD1B77"/>
    <w:rsid w:val="00DD6A5E"/>
    <w:rsid w:val="00DE3EB1"/>
    <w:rsid w:val="00DF0D21"/>
    <w:rsid w:val="00DF48A1"/>
    <w:rsid w:val="00E02691"/>
    <w:rsid w:val="00E02764"/>
    <w:rsid w:val="00E02ABF"/>
    <w:rsid w:val="00E11F0A"/>
    <w:rsid w:val="00E16D41"/>
    <w:rsid w:val="00E21D64"/>
    <w:rsid w:val="00E22C9F"/>
    <w:rsid w:val="00E231FA"/>
    <w:rsid w:val="00E23D1E"/>
    <w:rsid w:val="00E37582"/>
    <w:rsid w:val="00E57006"/>
    <w:rsid w:val="00E57B7A"/>
    <w:rsid w:val="00E6068E"/>
    <w:rsid w:val="00E60A97"/>
    <w:rsid w:val="00E615E0"/>
    <w:rsid w:val="00E73480"/>
    <w:rsid w:val="00E81111"/>
    <w:rsid w:val="00E8244E"/>
    <w:rsid w:val="00E94C2D"/>
    <w:rsid w:val="00EA3211"/>
    <w:rsid w:val="00EA3E25"/>
    <w:rsid w:val="00EA4E3A"/>
    <w:rsid w:val="00EC7210"/>
    <w:rsid w:val="00ED7B52"/>
    <w:rsid w:val="00EE49D5"/>
    <w:rsid w:val="00F02F26"/>
    <w:rsid w:val="00F036EF"/>
    <w:rsid w:val="00F07DD1"/>
    <w:rsid w:val="00F15384"/>
    <w:rsid w:val="00F225BB"/>
    <w:rsid w:val="00F26260"/>
    <w:rsid w:val="00F356A2"/>
    <w:rsid w:val="00F424C2"/>
    <w:rsid w:val="00F436BC"/>
    <w:rsid w:val="00F43DA3"/>
    <w:rsid w:val="00F43F0D"/>
    <w:rsid w:val="00F57B32"/>
    <w:rsid w:val="00F62477"/>
    <w:rsid w:val="00F63D9C"/>
    <w:rsid w:val="00F662F6"/>
    <w:rsid w:val="00F6663B"/>
    <w:rsid w:val="00F72C2C"/>
    <w:rsid w:val="00F85DDC"/>
    <w:rsid w:val="00F86EA1"/>
    <w:rsid w:val="00F871C9"/>
    <w:rsid w:val="00F87441"/>
    <w:rsid w:val="00FA5B5C"/>
    <w:rsid w:val="00FB1FEC"/>
    <w:rsid w:val="00FB4D72"/>
    <w:rsid w:val="00FB74C3"/>
    <w:rsid w:val="00FC11B4"/>
    <w:rsid w:val="00FD1A76"/>
    <w:rsid w:val="00FD3A93"/>
    <w:rsid w:val="00FD5D94"/>
    <w:rsid w:val="00FE20BC"/>
    <w:rsid w:val="00FE4575"/>
    <w:rsid w:val="00FE75B9"/>
    <w:rsid w:val="00FF0FFD"/>
    <w:rsid w:val="00FF4C36"/>
    <w:rsid w:val="00FF5397"/>
    <w:rsid w:val="00FF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  <o:rules v:ext="edit">
        <o:r id="V:Rule12" type="connector" idref="#_x0000_s1089"/>
        <o:r id="V:Rule13" type="connector" idref="#_x0000_s1080"/>
        <o:r id="V:Rule14" type="connector" idref="#_x0000_s1084"/>
        <o:r id="V:Rule15" type="connector" idref="#_x0000_s1040"/>
        <o:r id="V:Rule16" type="connector" idref="#_x0000_s1081"/>
        <o:r id="V:Rule17" type="connector" idref="#_x0000_s1061"/>
        <o:r id="V:Rule18" type="connector" idref="#_x0000_s1058"/>
        <o:r id="V:Rule19" type="connector" idref="#_x0000_s1087"/>
        <o:r id="V:Rule20" type="connector" idref="#_x0000_s1073"/>
        <o:r id="V:Rule21" type="connector" idref="#_x0000_s1076"/>
        <o:r id="V:Rule22" type="connector" idref="#_x0000_s1069"/>
        <o:r id="V:Rule23" type="connector" idref="#_x0000_s1097"/>
        <o:r id="V:Rule24" type="connector" idref="#_x0000_s1098"/>
        <o:r id="V:Rule26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63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650FA3"/>
    <w:pPr>
      <w:keepNext/>
      <w:spacing w:after="0" w:line="240" w:lineRule="auto"/>
      <w:outlineLvl w:val="0"/>
    </w:pPr>
    <w:rPr>
      <w:rFonts w:ascii="Verdana" w:eastAsia="Times New Roman" w:hAnsi="Verdana" w:cs="Calibri"/>
      <w:b/>
      <w:bCs/>
      <w:caps/>
      <w:color w:val="40404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0C6F"/>
    <w:pPr>
      <w:keepNext/>
      <w:numPr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sz w:val="24"/>
      <w:szCs w:val="28"/>
    </w:rPr>
  </w:style>
  <w:style w:type="paragraph" w:styleId="Heading3">
    <w:name w:val="heading 3"/>
    <w:basedOn w:val="Heading2"/>
    <w:link w:val="Heading3Char"/>
    <w:qFormat/>
    <w:rsid w:val="00650FA3"/>
    <w:pPr>
      <w:numPr>
        <w:ilvl w:val="2"/>
        <w:numId w:val="2"/>
      </w:numPr>
      <w:outlineLvl w:val="2"/>
    </w:pPr>
    <w:rPr>
      <w:b w:val="0"/>
      <w:bCs w:val="0"/>
      <w:iCs w:val="0"/>
      <w:caps w:val="0"/>
      <w:sz w:val="20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1C4CCE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C4CCE"/>
    <w:pPr>
      <w:numPr>
        <w:ilvl w:val="4"/>
        <w:numId w:val="2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C4CCE"/>
    <w:pPr>
      <w:numPr>
        <w:ilvl w:val="5"/>
        <w:numId w:val="2"/>
      </w:numPr>
      <w:spacing w:before="240" w:after="60" w:line="240" w:lineRule="auto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C4CCE"/>
    <w:pPr>
      <w:numPr>
        <w:ilvl w:val="6"/>
        <w:numId w:val="2"/>
      </w:numPr>
      <w:spacing w:before="240" w:after="60" w:line="240" w:lineRule="auto"/>
      <w:outlineLvl w:val="6"/>
    </w:pPr>
    <w:rPr>
      <w:rFonts w:eastAsia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C4CCE"/>
    <w:pPr>
      <w:numPr>
        <w:ilvl w:val="7"/>
        <w:numId w:val="2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C4CCE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8A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03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111"/>
    <w:pPr>
      <w:ind w:left="720"/>
      <w:contextualSpacing/>
    </w:pPr>
  </w:style>
  <w:style w:type="table" w:styleId="TableGrid">
    <w:name w:val="Table Grid"/>
    <w:basedOn w:val="TableNormal"/>
    <w:rsid w:val="000146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750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01F"/>
  </w:style>
  <w:style w:type="paragraph" w:styleId="Footer">
    <w:name w:val="footer"/>
    <w:basedOn w:val="Normal"/>
    <w:link w:val="FooterChar"/>
    <w:unhideWhenUsed/>
    <w:rsid w:val="00750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01F"/>
  </w:style>
  <w:style w:type="paragraph" w:styleId="NoSpacing">
    <w:name w:val="No Spacing"/>
    <w:link w:val="NoSpacingChar"/>
    <w:uiPriority w:val="1"/>
    <w:qFormat/>
    <w:rsid w:val="007C4230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C4230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5D10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50FA3"/>
    <w:rPr>
      <w:rFonts w:ascii="Verdana" w:eastAsia="Times New Roman" w:hAnsi="Verdana" w:cs="Calibri"/>
      <w:b/>
      <w:bCs/>
      <w:caps/>
      <w:color w:val="404040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B00C6F"/>
    <w:rPr>
      <w:rFonts w:ascii="Arial" w:eastAsia="Times New Roman" w:hAnsi="Arial" w:cs="Arial"/>
      <w:b/>
      <w:bCs/>
      <w:iCs/>
      <w:caps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650FA3"/>
    <w:rPr>
      <w:rFonts w:ascii="Arial" w:eastAsia="Times New Roman" w:hAnsi="Arial" w:cs="Arial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C4CCE"/>
    <w:rPr>
      <w:rFonts w:eastAsia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1C4CCE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1C4CCE"/>
    <w:rPr>
      <w:rFonts w:eastAsia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1C4CCE"/>
    <w:rPr>
      <w:rFonts w:eastAsia="Times New Roman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1C4CCE"/>
    <w:rPr>
      <w:rFonts w:eastAsia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1C4CCE"/>
    <w:rPr>
      <w:rFonts w:ascii="Cambria" w:eastAsia="Times New Roman" w:hAnsi="Cambria"/>
      <w:sz w:val="22"/>
      <w:szCs w:val="22"/>
      <w:lang w:eastAsia="en-US"/>
    </w:rPr>
  </w:style>
  <w:style w:type="character" w:styleId="PageNumber">
    <w:name w:val="page number"/>
    <w:basedOn w:val="DefaultParagraphFont"/>
    <w:rsid w:val="001C4CCE"/>
  </w:style>
  <w:style w:type="paragraph" w:customStyle="1" w:styleId="Osobine">
    <w:name w:val="Osobine"/>
    <w:basedOn w:val="Normal"/>
    <w:next w:val="Heading1"/>
    <w:link w:val="OsobineChar"/>
    <w:rsid w:val="001C4CCE"/>
    <w:pPr>
      <w:spacing w:after="0" w:line="360" w:lineRule="auto"/>
      <w:jc w:val="right"/>
    </w:pPr>
    <w:rPr>
      <w:rFonts w:ascii="Arial" w:eastAsia="Times New Roman" w:hAnsi="Arial" w:cs="Arial"/>
      <w:bCs/>
      <w:i/>
      <w:spacing w:val="-40"/>
      <w:kern w:val="28"/>
      <w:szCs w:val="24"/>
      <w:lang w:eastAsia="hr-HR"/>
    </w:rPr>
  </w:style>
  <w:style w:type="paragraph" w:customStyle="1" w:styleId="Nazivosobine">
    <w:name w:val="Naziv osobine"/>
    <w:basedOn w:val="Osobine"/>
    <w:next w:val="Osobine"/>
    <w:link w:val="NazivosobineChar"/>
    <w:rsid w:val="001C4CCE"/>
    <w:rPr>
      <w:b/>
    </w:rPr>
  </w:style>
  <w:style w:type="character" w:customStyle="1" w:styleId="OsobineChar">
    <w:name w:val="Osobine Char"/>
    <w:basedOn w:val="DefaultParagraphFont"/>
    <w:link w:val="Osobine"/>
    <w:rsid w:val="001C4CCE"/>
    <w:rPr>
      <w:rFonts w:ascii="Arial" w:eastAsia="Times New Roman" w:hAnsi="Arial" w:cs="Arial"/>
      <w:bCs/>
      <w:i/>
      <w:spacing w:val="-40"/>
      <w:kern w:val="28"/>
      <w:szCs w:val="24"/>
      <w:lang w:eastAsia="hr-HR"/>
    </w:rPr>
  </w:style>
  <w:style w:type="character" w:customStyle="1" w:styleId="NazivosobineChar">
    <w:name w:val="Naziv osobine Char"/>
    <w:basedOn w:val="OsobineChar"/>
    <w:link w:val="Nazivosobine"/>
    <w:rsid w:val="001C4CCE"/>
    <w:rPr>
      <w:b/>
    </w:rPr>
  </w:style>
  <w:style w:type="paragraph" w:customStyle="1" w:styleId="DefaultText">
    <w:name w:val="Default Text"/>
    <w:basedOn w:val="Normal"/>
    <w:rsid w:val="001C4CCE"/>
    <w:pPr>
      <w:spacing w:after="0" w:line="240" w:lineRule="auto"/>
      <w:jc w:val="both"/>
    </w:pPr>
    <w:rPr>
      <w:rFonts w:ascii="Helvetica" w:eastAsia="Times New Roman" w:hAnsi="Helvetica"/>
      <w:noProof/>
      <w:sz w:val="20"/>
      <w:szCs w:val="20"/>
      <w:lang w:eastAsia="hr-HR"/>
    </w:rPr>
  </w:style>
  <w:style w:type="paragraph" w:styleId="TOC1">
    <w:name w:val="toc 1"/>
    <w:basedOn w:val="Normal"/>
    <w:next w:val="Normal"/>
    <w:autoRedefine/>
    <w:uiPriority w:val="39"/>
    <w:qFormat/>
    <w:rsid w:val="001C4CCE"/>
    <w:pPr>
      <w:tabs>
        <w:tab w:val="left" w:pos="284"/>
        <w:tab w:val="right" w:leader="dot" w:pos="9498"/>
      </w:tabs>
      <w:spacing w:before="120" w:after="0" w:line="240" w:lineRule="auto"/>
      <w:ind w:right="-143"/>
    </w:pPr>
    <w:rPr>
      <w:rFonts w:ascii="Arial" w:eastAsia="Times New Roman" w:hAnsi="Arial"/>
      <w:caps/>
      <w:sz w:val="24"/>
      <w:szCs w:val="20"/>
      <w:lang w:val="en-AU"/>
    </w:rPr>
  </w:style>
  <w:style w:type="paragraph" w:styleId="TOC2">
    <w:name w:val="toc 2"/>
    <w:basedOn w:val="Normal"/>
    <w:next w:val="Normal"/>
    <w:autoRedefine/>
    <w:uiPriority w:val="39"/>
    <w:qFormat/>
    <w:rsid w:val="001C4CCE"/>
    <w:pPr>
      <w:spacing w:after="0" w:line="240" w:lineRule="auto"/>
      <w:ind w:left="200"/>
    </w:pPr>
    <w:rPr>
      <w:rFonts w:ascii="Arial" w:eastAsia="Times New Roman" w:hAnsi="Arial"/>
      <w:caps/>
      <w:sz w:val="20"/>
      <w:szCs w:val="20"/>
      <w:lang w:val="en-AU"/>
    </w:rPr>
  </w:style>
  <w:style w:type="paragraph" w:styleId="BodyText2">
    <w:name w:val="Body Text 2"/>
    <w:basedOn w:val="Normal"/>
    <w:link w:val="BodyText2Char"/>
    <w:rsid w:val="001C4CCE"/>
    <w:pPr>
      <w:spacing w:after="0" w:line="240" w:lineRule="auto"/>
    </w:pPr>
    <w:rPr>
      <w:rFonts w:ascii="Arial" w:eastAsia="Times New Roman" w:hAnsi="Arial"/>
      <w:szCs w:val="20"/>
    </w:rPr>
  </w:style>
  <w:style w:type="character" w:customStyle="1" w:styleId="BodyText2Char">
    <w:name w:val="Body Text 2 Char"/>
    <w:basedOn w:val="DefaultParagraphFont"/>
    <w:link w:val="BodyText2"/>
    <w:rsid w:val="001C4CCE"/>
    <w:rPr>
      <w:rFonts w:ascii="Arial" w:eastAsia="Times New Roman" w:hAnsi="Arial" w:cs="Times New Roman"/>
      <w:szCs w:val="20"/>
    </w:rPr>
  </w:style>
  <w:style w:type="paragraph" w:customStyle="1" w:styleId="Normalno">
    <w:name w:val="Normalno"/>
    <w:basedOn w:val="Normal"/>
    <w:rsid w:val="001C4CCE"/>
    <w:pPr>
      <w:keepLines/>
      <w:widowControl w:val="0"/>
      <w:spacing w:after="120" w:line="240" w:lineRule="auto"/>
      <w:jc w:val="both"/>
    </w:pPr>
    <w:rPr>
      <w:rFonts w:ascii="Arial" w:eastAsia="Times New Roman" w:hAnsi="Arial"/>
      <w:szCs w:val="20"/>
      <w:lang w:val="en-GB" w:eastAsia="hr-HR"/>
    </w:rPr>
  </w:style>
  <w:style w:type="paragraph" w:styleId="TOC3">
    <w:name w:val="toc 3"/>
    <w:basedOn w:val="Normal"/>
    <w:next w:val="Normal"/>
    <w:autoRedefine/>
    <w:uiPriority w:val="39"/>
    <w:qFormat/>
    <w:rsid w:val="001C4CCE"/>
    <w:pPr>
      <w:spacing w:after="0" w:line="240" w:lineRule="auto"/>
      <w:ind w:left="480"/>
    </w:pPr>
    <w:rPr>
      <w:rFonts w:ascii="Arial" w:eastAsia="Times New Roman" w:hAnsi="Arial"/>
      <w:sz w:val="20"/>
      <w:szCs w:val="24"/>
    </w:rPr>
  </w:style>
  <w:style w:type="paragraph" w:styleId="BodyText">
    <w:name w:val="Body Text"/>
    <w:basedOn w:val="Normal"/>
    <w:link w:val="BodyTextChar"/>
    <w:rsid w:val="001C4CCE"/>
    <w:pPr>
      <w:spacing w:after="120" w:line="240" w:lineRule="auto"/>
    </w:pPr>
    <w:rPr>
      <w:rFonts w:ascii="Arial" w:eastAsia="Times New Roman" w:hAnsi="Arial"/>
      <w:szCs w:val="24"/>
    </w:rPr>
  </w:style>
  <w:style w:type="character" w:customStyle="1" w:styleId="BodyTextChar">
    <w:name w:val="Body Text Char"/>
    <w:basedOn w:val="DefaultParagraphFont"/>
    <w:link w:val="BodyText"/>
    <w:rsid w:val="001C4CCE"/>
    <w:rPr>
      <w:rFonts w:ascii="Arial" w:eastAsia="Times New Roman" w:hAnsi="Arial" w:cs="Times New Roman"/>
      <w:szCs w:val="24"/>
    </w:rPr>
  </w:style>
  <w:style w:type="paragraph" w:customStyle="1" w:styleId="tekstCharChar">
    <w:name w:val="tekst Char Char"/>
    <w:basedOn w:val="Normal"/>
    <w:link w:val="tekstCharCharChar"/>
    <w:autoRedefine/>
    <w:rsid w:val="001C4CCE"/>
    <w:pPr>
      <w:widowControl w:val="0"/>
      <w:spacing w:after="0" w:line="240" w:lineRule="atLeast"/>
      <w:ind w:left="705"/>
      <w:jc w:val="both"/>
    </w:pPr>
    <w:rPr>
      <w:rFonts w:ascii="Arial" w:eastAsia="Times New Roman" w:hAnsi="Arial"/>
      <w:szCs w:val="24"/>
    </w:rPr>
  </w:style>
  <w:style w:type="character" w:customStyle="1" w:styleId="tekstCharCharChar">
    <w:name w:val="tekst Char Char Char"/>
    <w:basedOn w:val="DefaultParagraphFont"/>
    <w:link w:val="tekstCharChar"/>
    <w:rsid w:val="001C4CCE"/>
    <w:rPr>
      <w:rFonts w:ascii="Arial" w:eastAsia="Times New Roman" w:hAnsi="Arial" w:cs="Times New Roman"/>
      <w:szCs w:val="24"/>
    </w:rPr>
  </w:style>
  <w:style w:type="paragraph" w:styleId="BodyTextIndent3">
    <w:name w:val="Body Text Indent 3"/>
    <w:basedOn w:val="Normal"/>
    <w:link w:val="BodyTextIndent3Char"/>
    <w:rsid w:val="001C4CCE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1C4CCE"/>
    <w:rPr>
      <w:rFonts w:ascii="Arial" w:eastAsia="Times New Roman" w:hAnsi="Arial" w:cs="Times New Roman"/>
      <w:sz w:val="16"/>
      <w:szCs w:val="16"/>
      <w:lang w:val="en-AU"/>
    </w:rPr>
  </w:style>
  <w:style w:type="paragraph" w:styleId="DocumentMap">
    <w:name w:val="Document Map"/>
    <w:basedOn w:val="Normal"/>
    <w:link w:val="DocumentMapChar"/>
    <w:semiHidden/>
    <w:rsid w:val="001C4CC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1C4CC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tekstTablicaChar">
    <w:name w:val="tekstTablica Char"/>
    <w:basedOn w:val="Normal"/>
    <w:link w:val="tekstTablicaCharChar"/>
    <w:rsid w:val="001C4CCE"/>
    <w:pPr>
      <w:widowControl w:val="0"/>
      <w:spacing w:after="0" w:line="240" w:lineRule="atLeast"/>
      <w:jc w:val="both"/>
    </w:pPr>
    <w:rPr>
      <w:rFonts w:ascii="Arial" w:eastAsia="Times New Roman" w:hAnsi="Arial"/>
      <w:szCs w:val="20"/>
    </w:rPr>
  </w:style>
  <w:style w:type="character" w:customStyle="1" w:styleId="tekstTablicaCharChar">
    <w:name w:val="tekstTablica Char Char"/>
    <w:basedOn w:val="DefaultParagraphFont"/>
    <w:link w:val="tekstTablicaChar"/>
    <w:rsid w:val="001C4CCE"/>
    <w:rPr>
      <w:rFonts w:ascii="Arial" w:eastAsia="Times New Roman" w:hAnsi="Arial" w:cs="Times New Roman"/>
      <w:szCs w:val="20"/>
    </w:rPr>
  </w:style>
  <w:style w:type="paragraph" w:customStyle="1" w:styleId="Heading">
    <w:name w:val="Heading"/>
    <w:next w:val="Normal"/>
    <w:rsid w:val="001C4CCE"/>
    <w:pPr>
      <w:spacing w:before="240"/>
      <w:ind w:left="2552"/>
    </w:pPr>
    <w:rPr>
      <w:rFonts w:ascii="Arial" w:eastAsia="Times New Roman" w:hAnsi="Arial"/>
      <w:b/>
      <w:sz w:val="22"/>
      <w:lang w:val="en-GB" w:eastAsia="en-US"/>
    </w:rPr>
  </w:style>
  <w:style w:type="character" w:styleId="Emphasis">
    <w:name w:val="Emphasis"/>
    <w:basedOn w:val="DefaultParagraphFont"/>
    <w:qFormat/>
    <w:rsid w:val="001C4CCE"/>
    <w:rPr>
      <w:i/>
      <w:iCs/>
    </w:rPr>
  </w:style>
  <w:style w:type="character" w:styleId="FollowedHyperlink">
    <w:name w:val="FollowedHyperlink"/>
    <w:basedOn w:val="DefaultParagraphFont"/>
    <w:rsid w:val="001C4CCE"/>
    <w:rPr>
      <w:color w:val="800080"/>
      <w:u w:val="single"/>
    </w:rPr>
  </w:style>
  <w:style w:type="paragraph" w:styleId="Index1">
    <w:name w:val="index 1"/>
    <w:basedOn w:val="Normal"/>
    <w:next w:val="Normal"/>
    <w:autoRedefine/>
    <w:rsid w:val="001C4CCE"/>
    <w:pPr>
      <w:spacing w:after="0" w:line="240" w:lineRule="auto"/>
      <w:ind w:left="240" w:hanging="240"/>
    </w:pPr>
    <w:rPr>
      <w:rFonts w:ascii="Arial" w:eastAsia="Times New Roman" w:hAnsi="Arial"/>
      <w:szCs w:val="24"/>
    </w:rPr>
  </w:style>
  <w:style w:type="paragraph" w:styleId="IndexHeading">
    <w:name w:val="index heading"/>
    <w:basedOn w:val="Normal"/>
    <w:next w:val="Index1"/>
    <w:rsid w:val="001C4CCE"/>
    <w:pPr>
      <w:spacing w:after="0" w:line="240" w:lineRule="auto"/>
      <w:jc w:val="both"/>
    </w:pPr>
    <w:rPr>
      <w:rFonts w:ascii="Arial" w:eastAsia="Times New Roman" w:hAnsi="Arial"/>
      <w:noProof/>
      <w:szCs w:val="24"/>
      <w:lang w:eastAsia="hr-HR"/>
    </w:rPr>
  </w:style>
  <w:style w:type="numbering" w:customStyle="1" w:styleId="Style1">
    <w:name w:val="Style1"/>
    <w:rsid w:val="001C4CCE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1C4CCE"/>
    <w:pPr>
      <w:keepLines/>
      <w:spacing w:before="480" w:line="276" w:lineRule="auto"/>
      <w:outlineLvl w:val="9"/>
    </w:pPr>
    <w:rPr>
      <w:rFonts w:ascii="Cambria" w:hAnsi="Cambria" w:cs="Times New Roman"/>
      <w:caps w:val="0"/>
      <w:color w:val="365F91"/>
      <w:szCs w:val="28"/>
    </w:rPr>
  </w:style>
  <w:style w:type="paragraph" w:styleId="Title">
    <w:name w:val="Title"/>
    <w:basedOn w:val="Normal"/>
    <w:next w:val="Normal"/>
    <w:link w:val="TitleChar"/>
    <w:qFormat/>
    <w:rsid w:val="001C4CCE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C4CC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aption">
    <w:name w:val="caption"/>
    <w:basedOn w:val="Normal"/>
    <w:next w:val="Normal"/>
    <w:qFormat/>
    <w:rsid w:val="001C4CCE"/>
    <w:pPr>
      <w:spacing w:before="120" w:after="120" w:line="240" w:lineRule="auto"/>
    </w:pPr>
    <w:rPr>
      <w:rFonts w:ascii="Times New Roman" w:eastAsia="Times New Roman" w:hAnsi="Times New Roman"/>
      <w:b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1C4CCE"/>
    <w:pPr>
      <w:spacing w:after="100"/>
      <w:ind w:left="660"/>
    </w:pPr>
    <w:rPr>
      <w:rFonts w:eastAsia="Times New Roman"/>
      <w:lang w:eastAsia="hr-HR"/>
    </w:rPr>
  </w:style>
  <w:style w:type="paragraph" w:styleId="TOC5">
    <w:name w:val="toc 5"/>
    <w:basedOn w:val="Normal"/>
    <w:next w:val="Normal"/>
    <w:autoRedefine/>
    <w:uiPriority w:val="39"/>
    <w:unhideWhenUsed/>
    <w:rsid w:val="001C4CCE"/>
    <w:pPr>
      <w:spacing w:after="100"/>
      <w:ind w:left="880"/>
    </w:pPr>
    <w:rPr>
      <w:rFonts w:eastAsia="Times New Roman"/>
      <w:lang w:eastAsia="hr-HR"/>
    </w:rPr>
  </w:style>
  <w:style w:type="paragraph" w:styleId="TOC6">
    <w:name w:val="toc 6"/>
    <w:basedOn w:val="Normal"/>
    <w:next w:val="Normal"/>
    <w:autoRedefine/>
    <w:uiPriority w:val="39"/>
    <w:unhideWhenUsed/>
    <w:rsid w:val="001C4CCE"/>
    <w:pPr>
      <w:spacing w:after="100"/>
      <w:ind w:left="1100"/>
    </w:pPr>
    <w:rPr>
      <w:rFonts w:eastAsia="Times New Roman"/>
      <w:lang w:eastAsia="hr-HR"/>
    </w:rPr>
  </w:style>
  <w:style w:type="paragraph" w:styleId="TOC7">
    <w:name w:val="toc 7"/>
    <w:basedOn w:val="Normal"/>
    <w:next w:val="Normal"/>
    <w:autoRedefine/>
    <w:uiPriority w:val="39"/>
    <w:unhideWhenUsed/>
    <w:rsid w:val="001C4CCE"/>
    <w:pPr>
      <w:spacing w:after="100"/>
      <w:ind w:left="1320"/>
    </w:pPr>
    <w:rPr>
      <w:rFonts w:eastAsia="Times New Roman"/>
      <w:lang w:eastAsia="hr-HR"/>
    </w:rPr>
  </w:style>
  <w:style w:type="paragraph" w:styleId="TOC8">
    <w:name w:val="toc 8"/>
    <w:basedOn w:val="Normal"/>
    <w:next w:val="Normal"/>
    <w:autoRedefine/>
    <w:uiPriority w:val="39"/>
    <w:unhideWhenUsed/>
    <w:rsid w:val="001C4CCE"/>
    <w:pPr>
      <w:spacing w:after="100"/>
      <w:ind w:left="1540"/>
    </w:pPr>
    <w:rPr>
      <w:rFonts w:eastAsia="Times New Roman"/>
      <w:lang w:eastAsia="hr-HR"/>
    </w:rPr>
  </w:style>
  <w:style w:type="paragraph" w:styleId="TOC9">
    <w:name w:val="toc 9"/>
    <w:basedOn w:val="Normal"/>
    <w:next w:val="Normal"/>
    <w:autoRedefine/>
    <w:uiPriority w:val="39"/>
    <w:unhideWhenUsed/>
    <w:rsid w:val="001C4CCE"/>
    <w:pPr>
      <w:spacing w:after="100"/>
      <w:ind w:left="1760"/>
    </w:pPr>
    <w:rPr>
      <w:rFonts w:eastAsia="Times New Roman"/>
      <w:lang w:eastAsia="hr-HR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B36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B364F"/>
    <w:rPr>
      <w:sz w:val="22"/>
      <w:szCs w:val="22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B00C6F"/>
  </w:style>
  <w:style w:type="paragraph" w:styleId="NormalWeb">
    <w:name w:val="Normal (Web)"/>
    <w:basedOn w:val="Normal"/>
    <w:uiPriority w:val="99"/>
    <w:semiHidden/>
    <w:unhideWhenUsed/>
    <w:rsid w:val="000E57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321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101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547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98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7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502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606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4347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0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30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84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848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35273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774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93A07-4D9D-4606-8EAF-97B28F56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34</Pages>
  <Words>2759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System White Paper</vt:lpstr>
    </vt:vector>
  </TitlesOfParts>
  <Company>ENEL</Company>
  <LinksUpToDate>false</LinksUpToDate>
  <CharactersWithSpaces>18455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White Paper</dc:title>
  <dc:subject/>
  <dc:creator>Nino Kalajdžić</dc:creator>
  <cp:keywords/>
  <dc:description/>
  <cp:lastModifiedBy>Saša Kelava</cp:lastModifiedBy>
  <cp:revision>46</cp:revision>
  <cp:lastPrinted>2018-06-11T10:21:00Z</cp:lastPrinted>
  <dcterms:created xsi:type="dcterms:W3CDTF">2018-06-06T11:20:00Z</dcterms:created>
  <dcterms:modified xsi:type="dcterms:W3CDTF">2018-06-13T06:57:00Z</dcterms:modified>
</cp:coreProperties>
</file>